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2C9" w:rsidRPr="00E642C9" w:rsidRDefault="00E642C9">
      <w:pPr>
        <w:rPr>
          <w:sz w:val="32"/>
          <w:szCs w:val="32"/>
        </w:rPr>
      </w:pPr>
      <w:r w:rsidRPr="00E642C9">
        <w:rPr>
          <w:rFonts w:hint="eastAsia"/>
          <w:sz w:val="32"/>
          <w:szCs w:val="32"/>
        </w:rPr>
        <w:t>附件</w:t>
      </w:r>
      <w:r w:rsidRPr="00E642C9">
        <w:rPr>
          <w:rFonts w:hint="eastAsia"/>
          <w:sz w:val="32"/>
          <w:szCs w:val="32"/>
        </w:rPr>
        <w:t>3</w:t>
      </w:r>
    </w:p>
    <w:p w:rsidR="00E642C9" w:rsidRPr="00E642C9" w:rsidRDefault="00E642C9">
      <w:pPr>
        <w:rPr>
          <w:sz w:val="32"/>
          <w:szCs w:val="32"/>
        </w:rPr>
      </w:pPr>
      <w:r w:rsidRPr="00E642C9">
        <w:rPr>
          <w:rFonts w:hint="eastAsia"/>
          <w:sz w:val="32"/>
          <w:szCs w:val="32"/>
        </w:rPr>
        <w:t>空</w:t>
      </w:r>
      <w:proofErr w:type="gramStart"/>
      <w:r w:rsidRPr="00E642C9">
        <w:rPr>
          <w:rFonts w:hint="eastAsia"/>
          <w:sz w:val="32"/>
          <w:szCs w:val="32"/>
        </w:rPr>
        <w:t>表说明</w:t>
      </w:r>
      <w:proofErr w:type="gramEnd"/>
      <w:r w:rsidRPr="00E642C9">
        <w:rPr>
          <w:rFonts w:hint="eastAsia"/>
          <w:sz w:val="32"/>
          <w:szCs w:val="32"/>
        </w:rPr>
        <w:t>及名词解释</w:t>
      </w:r>
    </w:p>
    <w:p w:rsidR="00E642C9" w:rsidRPr="00E642C9" w:rsidRDefault="00E642C9" w:rsidP="00E642C9">
      <w:pPr>
        <w:pStyle w:val="a5"/>
        <w:numPr>
          <w:ilvl w:val="0"/>
          <w:numId w:val="1"/>
        </w:numPr>
        <w:ind w:firstLineChars="0"/>
        <w:rPr>
          <w:sz w:val="32"/>
          <w:szCs w:val="32"/>
        </w:rPr>
      </w:pPr>
      <w:r w:rsidRPr="00E642C9">
        <w:rPr>
          <w:rFonts w:hint="eastAsia"/>
          <w:sz w:val="32"/>
          <w:szCs w:val="32"/>
        </w:rPr>
        <w:t>空表说明：</w:t>
      </w:r>
    </w:p>
    <w:p w:rsidR="00E642C9" w:rsidRPr="00E642C9" w:rsidRDefault="00E642C9" w:rsidP="00E642C9">
      <w:pPr>
        <w:pStyle w:val="a5"/>
        <w:ind w:firstLineChars="171" w:firstLine="547"/>
        <w:rPr>
          <w:sz w:val="32"/>
          <w:szCs w:val="32"/>
        </w:rPr>
      </w:pPr>
      <w:r w:rsidRPr="00E642C9">
        <w:rPr>
          <w:rFonts w:hint="eastAsia"/>
          <w:sz w:val="32"/>
          <w:szCs w:val="32"/>
        </w:rPr>
        <w:t>因</w:t>
      </w:r>
      <w:r w:rsidRPr="00E642C9">
        <w:rPr>
          <w:rFonts w:hint="eastAsia"/>
          <w:sz w:val="32"/>
          <w:szCs w:val="32"/>
        </w:rPr>
        <w:t>2021</w:t>
      </w:r>
      <w:r w:rsidRPr="00E642C9">
        <w:rPr>
          <w:rFonts w:hint="eastAsia"/>
          <w:sz w:val="32"/>
          <w:szCs w:val="32"/>
        </w:rPr>
        <w:t>年中无</w:t>
      </w:r>
      <w:r w:rsidR="0081433C">
        <w:rPr>
          <w:rFonts w:hint="eastAsia"/>
          <w:sz w:val="32"/>
          <w:szCs w:val="32"/>
        </w:rPr>
        <w:t>财政拨款</w:t>
      </w:r>
      <w:r w:rsidRPr="00E642C9">
        <w:rPr>
          <w:rFonts w:hint="eastAsia"/>
          <w:sz w:val="32"/>
          <w:szCs w:val="32"/>
        </w:rPr>
        <w:t>“三公”经费</w:t>
      </w:r>
      <w:r w:rsidR="00D162D8">
        <w:rPr>
          <w:rFonts w:hint="eastAsia"/>
          <w:sz w:val="32"/>
          <w:szCs w:val="32"/>
        </w:rPr>
        <w:t>支出</w:t>
      </w:r>
      <w:r w:rsidRPr="00E642C9">
        <w:rPr>
          <w:rFonts w:hint="eastAsia"/>
          <w:sz w:val="32"/>
          <w:szCs w:val="32"/>
        </w:rPr>
        <w:t>、政府性基金支出、国有资本经营支出的预算。故附件</w:t>
      </w:r>
      <w:r w:rsidRPr="00E642C9">
        <w:rPr>
          <w:rFonts w:hint="eastAsia"/>
          <w:sz w:val="32"/>
          <w:szCs w:val="32"/>
        </w:rPr>
        <w:t xml:space="preserve">1 </w:t>
      </w:r>
      <w:r w:rsidRPr="00E642C9">
        <w:rPr>
          <w:rFonts w:hint="eastAsia"/>
          <w:sz w:val="32"/>
          <w:szCs w:val="32"/>
        </w:rPr>
        <w:t>成都市青羊区成都第一骨科医院</w:t>
      </w:r>
      <w:r w:rsidRPr="00E642C9">
        <w:rPr>
          <w:rFonts w:hint="eastAsia"/>
          <w:sz w:val="32"/>
          <w:szCs w:val="32"/>
        </w:rPr>
        <w:t>2021</w:t>
      </w:r>
      <w:r w:rsidRPr="00E642C9">
        <w:rPr>
          <w:rFonts w:hint="eastAsia"/>
          <w:sz w:val="32"/>
          <w:szCs w:val="32"/>
        </w:rPr>
        <w:t>年部门预算公开范本（含绩效目标表）</w:t>
      </w:r>
      <w:r w:rsidRPr="00E642C9">
        <w:rPr>
          <w:rFonts w:hint="eastAsia"/>
          <w:sz w:val="32"/>
          <w:szCs w:val="32"/>
        </w:rPr>
        <w:t>new.xls</w:t>
      </w:r>
      <w:r w:rsidRPr="00E642C9">
        <w:rPr>
          <w:rFonts w:hint="eastAsia"/>
          <w:sz w:val="32"/>
          <w:szCs w:val="32"/>
        </w:rPr>
        <w:t>中，“三公”经费，政府性基金预算支出，国有资本经营预算支出三张表为空表。</w:t>
      </w:r>
    </w:p>
    <w:p w:rsidR="00E642C9" w:rsidRPr="00E642C9" w:rsidRDefault="00E642C9" w:rsidP="00E642C9">
      <w:pPr>
        <w:pStyle w:val="a5"/>
        <w:numPr>
          <w:ilvl w:val="0"/>
          <w:numId w:val="1"/>
        </w:numPr>
        <w:ind w:firstLineChars="0"/>
        <w:rPr>
          <w:sz w:val="32"/>
          <w:szCs w:val="32"/>
        </w:rPr>
      </w:pPr>
      <w:r w:rsidRPr="00E642C9">
        <w:rPr>
          <w:rFonts w:hint="eastAsia"/>
          <w:sz w:val="32"/>
          <w:szCs w:val="32"/>
        </w:rPr>
        <w:t>名词解释</w:t>
      </w:r>
    </w:p>
    <w:p w:rsidR="00E642C9" w:rsidRPr="00E642C9" w:rsidRDefault="00E642C9" w:rsidP="00E642C9">
      <w:pPr>
        <w:pStyle w:val="a5"/>
        <w:ind w:left="360" w:firstLine="640"/>
        <w:rPr>
          <w:sz w:val="32"/>
          <w:szCs w:val="32"/>
        </w:rPr>
      </w:pPr>
      <w:r w:rsidRPr="00E642C9">
        <w:rPr>
          <w:rFonts w:hint="eastAsia"/>
          <w:sz w:val="32"/>
          <w:szCs w:val="32"/>
        </w:rPr>
        <w:t>1.</w:t>
      </w:r>
      <w:r w:rsidRPr="00E642C9">
        <w:rPr>
          <w:rFonts w:hint="eastAsia"/>
          <w:sz w:val="32"/>
          <w:szCs w:val="32"/>
        </w:rPr>
        <w:t>财政拨款收入：指单位从同级财政部门取得的财政预算资金。</w:t>
      </w:r>
    </w:p>
    <w:p w:rsidR="00E642C9" w:rsidRPr="00E642C9" w:rsidRDefault="00E642C9" w:rsidP="00E642C9">
      <w:pPr>
        <w:pStyle w:val="a5"/>
        <w:ind w:left="360" w:firstLine="640"/>
        <w:rPr>
          <w:sz w:val="32"/>
          <w:szCs w:val="32"/>
        </w:rPr>
      </w:pPr>
      <w:r w:rsidRPr="00E642C9">
        <w:rPr>
          <w:rFonts w:hint="eastAsia"/>
          <w:sz w:val="32"/>
          <w:szCs w:val="32"/>
        </w:rPr>
        <w:t>2.</w:t>
      </w:r>
      <w:r w:rsidRPr="00E642C9">
        <w:rPr>
          <w:rFonts w:hint="eastAsia"/>
          <w:sz w:val="32"/>
          <w:szCs w:val="32"/>
        </w:rPr>
        <w:t>事业收入：指事业单位开展专业业务活动及辅助活动取得的收入。如…（二级预算单位事业收入情况）等。</w:t>
      </w:r>
    </w:p>
    <w:p w:rsidR="00E642C9" w:rsidRPr="00E642C9" w:rsidRDefault="00E642C9" w:rsidP="00E642C9">
      <w:pPr>
        <w:pStyle w:val="a5"/>
        <w:ind w:left="360" w:firstLine="640"/>
        <w:rPr>
          <w:sz w:val="32"/>
          <w:szCs w:val="32"/>
        </w:rPr>
      </w:pPr>
      <w:r w:rsidRPr="00E642C9">
        <w:rPr>
          <w:rFonts w:hint="eastAsia"/>
          <w:sz w:val="32"/>
          <w:szCs w:val="32"/>
        </w:rPr>
        <w:t>3.</w:t>
      </w:r>
      <w:r w:rsidRPr="00E642C9">
        <w:rPr>
          <w:rFonts w:hint="eastAsia"/>
          <w:sz w:val="32"/>
          <w:szCs w:val="32"/>
        </w:rPr>
        <w:t>经营收入：指事业单位在专业业务活动及其辅助活动之外开展非独立核算经营活动取得的收入。如…（二级预算单位经营收入情况）等。</w:t>
      </w:r>
    </w:p>
    <w:p w:rsidR="00E642C9" w:rsidRPr="00E642C9" w:rsidRDefault="00E642C9" w:rsidP="00E642C9">
      <w:pPr>
        <w:pStyle w:val="a5"/>
        <w:ind w:left="360" w:firstLine="640"/>
        <w:rPr>
          <w:sz w:val="32"/>
          <w:szCs w:val="32"/>
        </w:rPr>
      </w:pPr>
      <w:r w:rsidRPr="00E642C9">
        <w:rPr>
          <w:rFonts w:hint="eastAsia"/>
          <w:sz w:val="32"/>
          <w:szCs w:val="32"/>
        </w:rPr>
        <w:t>4.</w:t>
      </w:r>
      <w:r w:rsidRPr="00E642C9">
        <w:rPr>
          <w:rFonts w:hint="eastAsia"/>
          <w:sz w:val="32"/>
          <w:szCs w:val="32"/>
        </w:rPr>
        <w:t>其他收入：指单位取得的除上述收入以外的各项收入。主要是…（收入类型）等。</w:t>
      </w:r>
    </w:p>
    <w:p w:rsidR="00E642C9" w:rsidRPr="00E642C9" w:rsidRDefault="00E642C9" w:rsidP="00E642C9">
      <w:pPr>
        <w:pStyle w:val="a5"/>
        <w:ind w:left="360" w:firstLine="640"/>
        <w:rPr>
          <w:sz w:val="32"/>
          <w:szCs w:val="32"/>
        </w:rPr>
      </w:pPr>
      <w:r w:rsidRPr="00E642C9">
        <w:rPr>
          <w:rFonts w:hint="eastAsia"/>
          <w:sz w:val="32"/>
          <w:szCs w:val="32"/>
        </w:rPr>
        <w:t>5.</w:t>
      </w:r>
      <w:r w:rsidRPr="00E642C9">
        <w:rPr>
          <w:rFonts w:hint="eastAsia"/>
          <w:sz w:val="32"/>
          <w:szCs w:val="32"/>
        </w:rPr>
        <w:t>使用非财政拨款结余：指事业单位使用以前年度积累的非财政拨款结余弥补当年收支差额的金额。</w:t>
      </w:r>
    </w:p>
    <w:p w:rsidR="00E642C9" w:rsidRPr="00E642C9" w:rsidRDefault="00E642C9" w:rsidP="00E642C9">
      <w:pPr>
        <w:pStyle w:val="a5"/>
        <w:ind w:left="360" w:firstLine="640"/>
        <w:rPr>
          <w:sz w:val="32"/>
          <w:szCs w:val="32"/>
        </w:rPr>
      </w:pPr>
      <w:r w:rsidRPr="00E642C9">
        <w:rPr>
          <w:rFonts w:hint="eastAsia"/>
          <w:sz w:val="32"/>
          <w:szCs w:val="32"/>
        </w:rPr>
        <w:t>6.</w:t>
      </w:r>
      <w:r w:rsidRPr="00E642C9">
        <w:rPr>
          <w:rFonts w:hint="eastAsia"/>
          <w:sz w:val="32"/>
          <w:szCs w:val="32"/>
        </w:rPr>
        <w:t>年初结转和结余：指以前年度尚未完成、结转到本年按有关规定继续使用的资金。</w:t>
      </w:r>
    </w:p>
    <w:p w:rsidR="00E642C9" w:rsidRPr="00E642C9" w:rsidRDefault="00E642C9" w:rsidP="00E642C9">
      <w:pPr>
        <w:pStyle w:val="a5"/>
        <w:ind w:left="360" w:firstLine="640"/>
        <w:rPr>
          <w:sz w:val="32"/>
          <w:szCs w:val="32"/>
        </w:rPr>
      </w:pPr>
      <w:r w:rsidRPr="00E642C9">
        <w:rPr>
          <w:rFonts w:hint="eastAsia"/>
          <w:sz w:val="32"/>
          <w:szCs w:val="32"/>
        </w:rPr>
        <w:lastRenderedPageBreak/>
        <w:t>7.</w:t>
      </w:r>
      <w:r w:rsidRPr="00E642C9">
        <w:rPr>
          <w:rFonts w:hint="eastAsia"/>
          <w:sz w:val="32"/>
          <w:szCs w:val="32"/>
        </w:rPr>
        <w:t>结余分配：指事业单位按照会计制度规定缴纳的所得税、提取的专用结余以及转入非财政拨款结余的金额等。</w:t>
      </w:r>
    </w:p>
    <w:p w:rsidR="00E642C9" w:rsidRPr="00E642C9" w:rsidRDefault="00E642C9" w:rsidP="00E642C9">
      <w:pPr>
        <w:pStyle w:val="a5"/>
        <w:ind w:left="360" w:firstLine="640"/>
        <w:rPr>
          <w:sz w:val="32"/>
          <w:szCs w:val="32"/>
        </w:rPr>
      </w:pPr>
      <w:r w:rsidRPr="00E642C9">
        <w:rPr>
          <w:rFonts w:hint="eastAsia"/>
          <w:sz w:val="32"/>
          <w:szCs w:val="32"/>
        </w:rPr>
        <w:t>8</w:t>
      </w:r>
      <w:r w:rsidRPr="00E642C9">
        <w:rPr>
          <w:rFonts w:hint="eastAsia"/>
          <w:sz w:val="32"/>
          <w:szCs w:val="32"/>
        </w:rPr>
        <w:t>、年末结转和结余：指单位按有关规定结转到下年或以后年度继续使用的资金。</w:t>
      </w:r>
    </w:p>
    <w:p w:rsidR="00E642C9" w:rsidRPr="00E642C9" w:rsidRDefault="00E642C9" w:rsidP="00E642C9">
      <w:pPr>
        <w:pStyle w:val="a5"/>
        <w:ind w:left="360" w:firstLine="640"/>
        <w:rPr>
          <w:sz w:val="32"/>
          <w:szCs w:val="32"/>
        </w:rPr>
      </w:pPr>
      <w:r>
        <w:rPr>
          <w:rFonts w:hint="eastAsia"/>
          <w:sz w:val="32"/>
          <w:szCs w:val="32"/>
        </w:rPr>
        <w:t>9</w:t>
      </w:r>
      <w:r w:rsidRPr="00E642C9">
        <w:rPr>
          <w:rFonts w:hint="eastAsia"/>
          <w:sz w:val="32"/>
          <w:szCs w:val="32"/>
        </w:rPr>
        <w:t>.</w:t>
      </w:r>
      <w:r w:rsidRPr="00E642C9">
        <w:rPr>
          <w:rFonts w:hint="eastAsia"/>
          <w:sz w:val="32"/>
          <w:szCs w:val="32"/>
        </w:rPr>
        <w:t>基本支出：指为保障机构正常运转、完成日常工作任务而发生的人员支出和公用支出。</w:t>
      </w:r>
    </w:p>
    <w:p w:rsidR="00E642C9" w:rsidRPr="00E642C9" w:rsidRDefault="00E642C9" w:rsidP="00E642C9">
      <w:pPr>
        <w:pStyle w:val="a5"/>
        <w:ind w:left="360" w:firstLine="640"/>
        <w:rPr>
          <w:sz w:val="32"/>
          <w:szCs w:val="32"/>
        </w:rPr>
      </w:pPr>
      <w:r>
        <w:rPr>
          <w:rFonts w:hint="eastAsia"/>
          <w:sz w:val="32"/>
          <w:szCs w:val="32"/>
        </w:rPr>
        <w:t>10</w:t>
      </w:r>
      <w:r w:rsidRPr="00E642C9">
        <w:rPr>
          <w:rFonts w:hint="eastAsia"/>
          <w:sz w:val="32"/>
          <w:szCs w:val="32"/>
        </w:rPr>
        <w:t>.</w:t>
      </w:r>
      <w:r w:rsidRPr="00E642C9">
        <w:rPr>
          <w:rFonts w:hint="eastAsia"/>
          <w:sz w:val="32"/>
          <w:szCs w:val="32"/>
        </w:rPr>
        <w:t>项目支出：指在基本支出之外为完成特定行政任务和事业发展目标所发生的支出。</w:t>
      </w:r>
    </w:p>
    <w:p w:rsidR="00E642C9" w:rsidRPr="00E642C9" w:rsidRDefault="00E642C9" w:rsidP="00E642C9">
      <w:pPr>
        <w:pStyle w:val="a5"/>
        <w:ind w:left="360" w:firstLine="640"/>
        <w:rPr>
          <w:sz w:val="32"/>
          <w:szCs w:val="32"/>
        </w:rPr>
      </w:pPr>
      <w:r>
        <w:rPr>
          <w:rFonts w:hint="eastAsia"/>
          <w:sz w:val="32"/>
          <w:szCs w:val="32"/>
        </w:rPr>
        <w:t>11</w:t>
      </w:r>
      <w:r w:rsidRPr="00E642C9">
        <w:rPr>
          <w:rFonts w:hint="eastAsia"/>
          <w:sz w:val="32"/>
          <w:szCs w:val="32"/>
        </w:rPr>
        <w:t>.</w:t>
      </w:r>
      <w:r w:rsidRPr="00E642C9">
        <w:rPr>
          <w:rFonts w:hint="eastAsia"/>
          <w:sz w:val="32"/>
          <w:szCs w:val="32"/>
        </w:rPr>
        <w:t>经营支出：指事业单位在专业业务活动及其辅助活动之外开展非独立核算经营活动发生的支出。</w:t>
      </w:r>
    </w:p>
    <w:p w:rsidR="00E642C9" w:rsidRPr="00E642C9" w:rsidRDefault="00E642C9" w:rsidP="00E642C9">
      <w:pPr>
        <w:pStyle w:val="a5"/>
        <w:ind w:left="360" w:firstLine="640"/>
        <w:rPr>
          <w:sz w:val="32"/>
          <w:szCs w:val="32"/>
        </w:rPr>
      </w:pPr>
      <w:r>
        <w:rPr>
          <w:rFonts w:hint="eastAsia"/>
          <w:sz w:val="32"/>
          <w:szCs w:val="32"/>
        </w:rPr>
        <w:t>12</w:t>
      </w:r>
      <w:r w:rsidRPr="00E642C9">
        <w:rPr>
          <w:rFonts w:hint="eastAsia"/>
          <w:sz w:val="32"/>
          <w:szCs w:val="32"/>
        </w:rPr>
        <w:t>.</w:t>
      </w:r>
      <w:r w:rsidRPr="00E642C9">
        <w:rPr>
          <w:rFonts w:hint="eastAsia"/>
          <w:sz w:val="32"/>
          <w:szCs w:val="32"/>
        </w:rPr>
        <w:t>“三公”经费：指部门用财政拨款安排的因公出国（境）费、公务用车购置及运行费和公务接待费。其中，因公出国（境）</w:t>
      </w:r>
      <w:proofErr w:type="gramStart"/>
      <w:r w:rsidRPr="00E642C9">
        <w:rPr>
          <w:rFonts w:hint="eastAsia"/>
          <w:sz w:val="32"/>
          <w:szCs w:val="32"/>
        </w:rPr>
        <w:t>费反映</w:t>
      </w:r>
      <w:proofErr w:type="gramEnd"/>
      <w:r w:rsidRPr="00E642C9">
        <w:rPr>
          <w:rFonts w:hint="eastAsia"/>
          <w:sz w:val="32"/>
          <w:szCs w:val="32"/>
        </w:rPr>
        <w:t>单位公务出国（境）的国际旅费、国外城市间交通费、住宿费、伙食费、培训费、公杂费等支出；公务用车购置及运行</w:t>
      </w:r>
      <w:proofErr w:type="gramStart"/>
      <w:r w:rsidRPr="00E642C9">
        <w:rPr>
          <w:rFonts w:hint="eastAsia"/>
          <w:sz w:val="32"/>
          <w:szCs w:val="32"/>
        </w:rPr>
        <w:t>费反映</w:t>
      </w:r>
      <w:proofErr w:type="gramEnd"/>
      <w:r w:rsidRPr="00E642C9">
        <w:rPr>
          <w:rFonts w:hint="eastAsia"/>
          <w:sz w:val="32"/>
          <w:szCs w:val="32"/>
        </w:rPr>
        <w:t>单位公务用车车辆购置支出（</w:t>
      </w:r>
      <w:proofErr w:type="gramStart"/>
      <w:r w:rsidRPr="00E642C9">
        <w:rPr>
          <w:rFonts w:hint="eastAsia"/>
          <w:sz w:val="32"/>
          <w:szCs w:val="32"/>
        </w:rPr>
        <w:t>含车辆</w:t>
      </w:r>
      <w:proofErr w:type="gramEnd"/>
      <w:r w:rsidRPr="00E642C9">
        <w:rPr>
          <w:rFonts w:hint="eastAsia"/>
          <w:sz w:val="32"/>
          <w:szCs w:val="32"/>
        </w:rPr>
        <w:t>购置税）及租用费、燃料费、维修费、过路过桥费、保险费等支出；公务接待</w:t>
      </w:r>
      <w:proofErr w:type="gramStart"/>
      <w:r w:rsidRPr="00E642C9">
        <w:rPr>
          <w:rFonts w:hint="eastAsia"/>
          <w:sz w:val="32"/>
          <w:szCs w:val="32"/>
        </w:rPr>
        <w:t>费反映</w:t>
      </w:r>
      <w:proofErr w:type="gramEnd"/>
      <w:r w:rsidRPr="00E642C9">
        <w:rPr>
          <w:rFonts w:hint="eastAsia"/>
          <w:sz w:val="32"/>
          <w:szCs w:val="32"/>
        </w:rPr>
        <w:t>单位按规定开支的各类公务接待（含外宾接待）支出。</w:t>
      </w:r>
    </w:p>
    <w:p w:rsidR="00E642C9" w:rsidRPr="00E642C9" w:rsidRDefault="00E642C9" w:rsidP="00E642C9">
      <w:pPr>
        <w:pStyle w:val="a5"/>
        <w:ind w:left="360" w:firstLineChars="150" w:firstLine="480"/>
        <w:rPr>
          <w:sz w:val="32"/>
          <w:szCs w:val="32"/>
        </w:rPr>
      </w:pPr>
      <w:r>
        <w:rPr>
          <w:rFonts w:hint="eastAsia"/>
          <w:sz w:val="32"/>
          <w:szCs w:val="32"/>
        </w:rPr>
        <w:t>13</w:t>
      </w:r>
      <w:r w:rsidRPr="00E642C9">
        <w:rPr>
          <w:rFonts w:hint="eastAsia"/>
          <w:sz w:val="32"/>
          <w:szCs w:val="32"/>
        </w:rPr>
        <w:t>.</w:t>
      </w:r>
      <w:r w:rsidRPr="00E642C9">
        <w:rPr>
          <w:rFonts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w:t>
      </w:r>
      <w:r w:rsidRPr="00E642C9">
        <w:rPr>
          <w:rFonts w:hint="eastAsia"/>
          <w:sz w:val="32"/>
          <w:szCs w:val="32"/>
        </w:rPr>
        <w:lastRenderedPageBreak/>
        <w:t>费、办公用房取暖费、办公用房物业管理费、公务用车运行维护费以及其他费用。</w:t>
      </w:r>
    </w:p>
    <w:sectPr w:rsidR="00E642C9" w:rsidRPr="00E642C9" w:rsidSect="00AC7A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F49" w:rsidRDefault="00232F49" w:rsidP="00E642C9">
      <w:r>
        <w:separator/>
      </w:r>
    </w:p>
  </w:endnote>
  <w:endnote w:type="continuationSeparator" w:id="0">
    <w:p w:rsidR="00232F49" w:rsidRDefault="00232F49" w:rsidP="00E64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F49" w:rsidRDefault="00232F49" w:rsidP="00E642C9">
      <w:r>
        <w:separator/>
      </w:r>
    </w:p>
  </w:footnote>
  <w:footnote w:type="continuationSeparator" w:id="0">
    <w:p w:rsidR="00232F49" w:rsidRDefault="00232F49" w:rsidP="00E64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C6A0E"/>
    <w:multiLevelType w:val="hybridMultilevel"/>
    <w:tmpl w:val="F19ED52C"/>
    <w:lvl w:ilvl="0" w:tplc="6EB2F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42C9"/>
    <w:rsid w:val="00232F49"/>
    <w:rsid w:val="00271AA7"/>
    <w:rsid w:val="002A695E"/>
    <w:rsid w:val="002D1B9F"/>
    <w:rsid w:val="0081433C"/>
    <w:rsid w:val="008C4FD7"/>
    <w:rsid w:val="00AC7AD9"/>
    <w:rsid w:val="00D162D8"/>
    <w:rsid w:val="00E642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A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42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42C9"/>
    <w:rPr>
      <w:sz w:val="18"/>
      <w:szCs w:val="18"/>
    </w:rPr>
  </w:style>
  <w:style w:type="paragraph" w:styleId="a4">
    <w:name w:val="footer"/>
    <w:basedOn w:val="a"/>
    <w:link w:val="Char0"/>
    <w:uiPriority w:val="99"/>
    <w:semiHidden/>
    <w:unhideWhenUsed/>
    <w:rsid w:val="00E642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42C9"/>
    <w:rPr>
      <w:sz w:val="18"/>
      <w:szCs w:val="18"/>
    </w:rPr>
  </w:style>
  <w:style w:type="paragraph" w:styleId="a5">
    <w:name w:val="List Paragraph"/>
    <w:basedOn w:val="a"/>
    <w:uiPriority w:val="34"/>
    <w:qFormat/>
    <w:rsid w:val="00E642C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143</Words>
  <Characters>819</Characters>
  <Application>Microsoft Office Word</Application>
  <DocSecurity>0</DocSecurity>
  <Lines>6</Lines>
  <Paragraphs>1</Paragraphs>
  <ScaleCrop>false</ScaleCrop>
  <Company>Microsoft</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2022-07-26T07:32:00Z</dcterms:created>
  <dcterms:modified xsi:type="dcterms:W3CDTF">2022-07-26T07:53:00Z</dcterms:modified>
</cp:coreProperties>
</file>