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C5" w:rsidRDefault="006F6AE8" w:rsidP="000448F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成都第一骨科医院</w:t>
      </w:r>
    </w:p>
    <w:p w:rsidR="00F3356D" w:rsidRPr="00AF4CFB" w:rsidRDefault="00EE2E0E" w:rsidP="000448F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F4CFB">
        <w:rPr>
          <w:rFonts w:asciiTheme="majorEastAsia" w:eastAsiaTheme="majorEastAsia" w:hAnsiTheme="majorEastAsia" w:hint="eastAsia"/>
          <w:b/>
          <w:sz w:val="36"/>
          <w:szCs w:val="36"/>
        </w:rPr>
        <w:t>关于2020年部门决算公开的补充说明</w:t>
      </w:r>
    </w:p>
    <w:p w:rsidR="00EE2E0E" w:rsidRPr="000448F9" w:rsidRDefault="00EE2E0E" w:rsidP="000448F9">
      <w:pPr>
        <w:topLinePunct/>
        <w:spacing w:line="360" w:lineRule="auto"/>
        <w:ind w:firstLine="640"/>
        <w:rPr>
          <w:rFonts w:asciiTheme="minorEastAsia" w:hAnsiTheme="minorEastAsia"/>
          <w:color w:val="000000"/>
        </w:rPr>
      </w:pPr>
      <w:r w:rsidRPr="000448F9">
        <w:rPr>
          <w:rFonts w:asciiTheme="minorEastAsia" w:hAnsiTheme="minorEastAsia"/>
          <w:color w:val="000000"/>
        </w:rPr>
        <w:t>2020年“三公”经费财政拨款</w:t>
      </w:r>
      <w:r w:rsidRPr="000448F9">
        <w:rPr>
          <w:rFonts w:asciiTheme="minorEastAsia" w:hAnsiTheme="minorEastAsia" w:hint="eastAsia"/>
          <w:color w:val="000000"/>
        </w:rPr>
        <w:t>预算为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元，较上年增长/下降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万元，增长/下降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%。2020年</w:t>
      </w:r>
      <w:r w:rsidRPr="000448F9">
        <w:rPr>
          <w:rFonts w:asciiTheme="minorEastAsia" w:hAnsiTheme="minorEastAsia"/>
          <w:color w:val="000000"/>
        </w:rPr>
        <w:t>“三公”经费支出决算为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/>
          <w:color w:val="000000"/>
        </w:rPr>
        <w:t>万元，完成预算</w:t>
      </w:r>
      <w:r w:rsidR="001B48C8">
        <w:rPr>
          <w:rFonts w:asciiTheme="minorEastAsia" w:hAnsiTheme="minorEastAsia"/>
          <w:color w:val="000000"/>
        </w:rPr>
        <w:t>0</w:t>
      </w:r>
      <w:r w:rsidRPr="000448F9">
        <w:rPr>
          <w:rFonts w:asciiTheme="minorEastAsia" w:hAnsiTheme="minorEastAsia"/>
          <w:color w:val="000000"/>
        </w:rPr>
        <w:t>%，</w:t>
      </w:r>
      <w:r w:rsidRPr="000448F9">
        <w:rPr>
          <w:rFonts w:asciiTheme="minorEastAsia" w:hAnsiTheme="minorEastAsia" w:hint="eastAsia"/>
          <w:color w:val="000000"/>
        </w:rPr>
        <w:t>较上年增长/下降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万元，增长/下降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%</w:t>
      </w:r>
      <w:r w:rsidRPr="000448F9">
        <w:rPr>
          <w:rFonts w:asciiTheme="minorEastAsia" w:hAnsiTheme="minorEastAsia"/>
          <w:color w:val="000000"/>
        </w:rPr>
        <w:t>。</w:t>
      </w:r>
    </w:p>
    <w:p w:rsidR="001258D5" w:rsidRPr="000448F9" w:rsidRDefault="001258D5" w:rsidP="000448F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0448F9">
        <w:rPr>
          <w:rFonts w:asciiTheme="minorEastAsia" w:hAnsiTheme="minorEastAsia" w:hint="eastAsia"/>
        </w:rPr>
        <w:t>2020年因公出国（境）经费预算为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%。因公出国（境）经费支出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</w:t>
      </w:r>
      <w:r w:rsidRPr="000448F9">
        <w:rPr>
          <w:rFonts w:asciiTheme="minorEastAsia" w:hAnsiTheme="minorEastAsia" w:hint="eastAsia"/>
          <w:color w:val="000000"/>
        </w:rPr>
        <w:t>较上年增长/下降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万元，增长/下降</w:t>
      </w:r>
      <w:r w:rsidR="001B48C8">
        <w:rPr>
          <w:rFonts w:asciiTheme="minorEastAsia" w:hAnsiTheme="minorEastAsia" w:hint="eastAsia"/>
          <w:color w:val="000000"/>
        </w:rPr>
        <w:t>0</w:t>
      </w:r>
      <w:r w:rsidRPr="000448F9">
        <w:rPr>
          <w:rFonts w:asciiTheme="minorEastAsia" w:hAnsiTheme="minorEastAsia" w:hint="eastAsia"/>
          <w:color w:val="000000"/>
        </w:rPr>
        <w:t>%</w:t>
      </w:r>
      <w:r w:rsidRPr="000448F9">
        <w:rPr>
          <w:rFonts w:asciiTheme="minorEastAsia" w:hAnsiTheme="minorEastAsia" w:hint="eastAsia"/>
        </w:rPr>
        <w:t>。</w:t>
      </w:r>
      <w:r w:rsidR="006F7F3E" w:rsidRPr="000448F9">
        <w:rPr>
          <w:rFonts w:asciiTheme="minorEastAsia" w:hAnsiTheme="minorEastAsia" w:hint="eastAsia"/>
        </w:rPr>
        <w:t>。</w:t>
      </w:r>
    </w:p>
    <w:p w:rsidR="001258D5" w:rsidRPr="000448F9" w:rsidRDefault="001258D5" w:rsidP="000448F9">
      <w:pPr>
        <w:spacing w:line="360" w:lineRule="auto"/>
        <w:ind w:firstLineChars="200" w:firstLine="420"/>
        <w:rPr>
          <w:rFonts w:asciiTheme="minorEastAsia" w:hAnsiTheme="minorEastAsia"/>
        </w:rPr>
      </w:pPr>
      <w:r w:rsidRPr="000448F9">
        <w:rPr>
          <w:rFonts w:asciiTheme="minorEastAsia" w:hAnsiTheme="minorEastAsia" w:hint="eastAsia"/>
        </w:rPr>
        <w:t>2020年公务用车购置及运行维护费预算为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%。公务用车购置及运行维护费支出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%。其中：公务用车购置预算为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%。公务用车购置支出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</w:t>
      </w:r>
      <w:r w:rsidR="006F7F3E" w:rsidRPr="000448F9">
        <w:rPr>
          <w:rFonts w:asciiTheme="minorEastAsia" w:hAnsiTheme="minorEastAsia" w:hint="eastAsia"/>
        </w:rPr>
        <w:t>。</w:t>
      </w:r>
      <w:r w:rsidRPr="000448F9">
        <w:rPr>
          <w:rFonts w:asciiTheme="minorEastAsia" w:hAnsiTheme="minorEastAsia" w:hint="eastAsia"/>
        </w:rPr>
        <w:t>公务用车运行维护费</w:t>
      </w:r>
      <w:r w:rsidR="006F7F3E" w:rsidRPr="000448F9">
        <w:rPr>
          <w:rFonts w:asciiTheme="minorEastAsia" w:hAnsiTheme="minorEastAsia" w:hint="eastAsia"/>
        </w:rPr>
        <w:t>预算为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%。公务用车运行维护费支出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="006F7F3E" w:rsidRPr="000448F9">
        <w:rPr>
          <w:rFonts w:asciiTheme="minorEastAsia" w:hAnsiTheme="minorEastAsia" w:hint="eastAsia"/>
        </w:rPr>
        <w:t>%。</w:t>
      </w:r>
    </w:p>
    <w:p w:rsidR="00EE2E0E" w:rsidRPr="000448F9" w:rsidRDefault="006F7F3E" w:rsidP="001B48C8">
      <w:pPr>
        <w:spacing w:line="360" w:lineRule="auto"/>
        <w:ind w:firstLineChars="200" w:firstLine="420"/>
        <w:rPr>
          <w:rFonts w:asciiTheme="minorEastAsia" w:hAnsiTheme="minorEastAsia"/>
        </w:rPr>
      </w:pPr>
      <w:r w:rsidRPr="000448F9">
        <w:rPr>
          <w:rFonts w:asciiTheme="minorEastAsia" w:hAnsiTheme="minorEastAsia" w:hint="eastAsia"/>
        </w:rPr>
        <w:t>2020年</w:t>
      </w:r>
      <w:r w:rsidR="001258D5" w:rsidRPr="000448F9">
        <w:rPr>
          <w:rFonts w:asciiTheme="minorEastAsia" w:hAnsiTheme="minorEastAsia" w:hint="eastAsia"/>
        </w:rPr>
        <w:t>公务接待费</w:t>
      </w:r>
      <w:r w:rsidRPr="000448F9">
        <w:rPr>
          <w:rFonts w:asciiTheme="minorEastAsia" w:hAnsiTheme="minorEastAsia" w:hint="eastAsia"/>
        </w:rPr>
        <w:t>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%。公务接待费支出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</w:t>
      </w:r>
      <w:bookmarkStart w:id="0" w:name="_GoBack"/>
      <w:bookmarkEnd w:id="0"/>
      <w:r w:rsidRPr="000448F9">
        <w:rPr>
          <w:rFonts w:asciiTheme="minorEastAsia" w:hAnsiTheme="minorEastAsia" w:hint="eastAsia"/>
        </w:rPr>
        <w:t>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</w:t>
      </w:r>
      <w:r w:rsidR="001258D5" w:rsidRPr="000448F9">
        <w:rPr>
          <w:rFonts w:asciiTheme="minorEastAsia" w:hAnsiTheme="minorEastAsia" w:hint="eastAsia"/>
        </w:rPr>
        <w:t>。其中：</w:t>
      </w:r>
      <w:r w:rsidRPr="000448F9">
        <w:rPr>
          <w:rFonts w:asciiTheme="minorEastAsia" w:hAnsiTheme="minorEastAsia" w:hint="eastAsia"/>
        </w:rPr>
        <w:t>2020年</w:t>
      </w:r>
      <w:r w:rsidR="001258D5" w:rsidRPr="000448F9">
        <w:rPr>
          <w:rFonts w:asciiTheme="minorEastAsia" w:hAnsiTheme="minorEastAsia" w:hint="eastAsia"/>
        </w:rPr>
        <w:t>国内公务接待</w:t>
      </w:r>
      <w:r w:rsidRPr="000448F9">
        <w:rPr>
          <w:rFonts w:asciiTheme="minorEastAsia" w:hAnsiTheme="minorEastAsia" w:hint="eastAsia"/>
        </w:rPr>
        <w:t>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%。国内公务接待费支出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</w:t>
      </w:r>
      <w:r w:rsidR="001258D5" w:rsidRPr="000448F9">
        <w:rPr>
          <w:rFonts w:asciiTheme="minorEastAsia" w:hAnsiTheme="minorEastAsia" w:hint="eastAsia"/>
        </w:rPr>
        <w:t>。国内公务接待</w:t>
      </w:r>
      <w:r w:rsidR="001B48C8">
        <w:rPr>
          <w:rFonts w:asciiTheme="minorEastAsia" w:hAnsiTheme="minorEastAsia" w:hint="eastAsia"/>
        </w:rPr>
        <w:t>0</w:t>
      </w:r>
      <w:r w:rsidR="001258D5" w:rsidRPr="000448F9">
        <w:rPr>
          <w:rFonts w:asciiTheme="minorEastAsia" w:hAnsiTheme="minorEastAsia" w:hint="eastAsia"/>
        </w:rPr>
        <w:t>批次，</w:t>
      </w:r>
      <w:r w:rsidR="001B48C8">
        <w:rPr>
          <w:rFonts w:asciiTheme="minorEastAsia" w:hAnsiTheme="minorEastAsia" w:hint="eastAsia"/>
        </w:rPr>
        <w:t>0</w:t>
      </w:r>
      <w:r w:rsidR="001258D5" w:rsidRPr="000448F9">
        <w:rPr>
          <w:rFonts w:asciiTheme="minorEastAsia" w:hAnsiTheme="minorEastAsia" w:hint="eastAsia"/>
        </w:rPr>
        <w:t>人次，共计支出</w:t>
      </w:r>
      <w:r w:rsidR="001B48C8">
        <w:rPr>
          <w:rFonts w:asciiTheme="minorEastAsia" w:hAnsiTheme="minorEastAsia" w:hint="eastAsia"/>
        </w:rPr>
        <w:t>0</w:t>
      </w:r>
      <w:r w:rsidR="001258D5" w:rsidRPr="000448F9">
        <w:rPr>
          <w:rFonts w:asciiTheme="minorEastAsia" w:hAnsiTheme="minorEastAsia" w:hint="eastAsia"/>
        </w:rPr>
        <w:t>万元。</w:t>
      </w:r>
      <w:r w:rsidRPr="000448F9">
        <w:rPr>
          <w:rFonts w:asciiTheme="minorEastAsia" w:hAnsiTheme="minorEastAsia" w:hint="eastAsia"/>
        </w:rPr>
        <w:t>2020年</w:t>
      </w:r>
      <w:r w:rsidR="001258D5" w:rsidRPr="000448F9">
        <w:rPr>
          <w:rFonts w:asciiTheme="minorEastAsia" w:hAnsiTheme="minorEastAsia" w:hint="eastAsia"/>
        </w:rPr>
        <w:t>外事接待</w:t>
      </w:r>
      <w:r w:rsidRPr="000448F9">
        <w:rPr>
          <w:rFonts w:asciiTheme="minorEastAsia" w:hAnsiTheme="minorEastAsia" w:hint="eastAsia"/>
        </w:rPr>
        <w:t>预算为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%。外事接待支出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万元，完成预算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%，较上年增长/下降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万元，增长/下降</w:t>
      </w:r>
      <w:r w:rsidR="001B48C8">
        <w:rPr>
          <w:rFonts w:asciiTheme="minorEastAsia" w:hAnsiTheme="minorEastAsia" w:hint="eastAsia"/>
        </w:rPr>
        <w:t>0</w:t>
      </w:r>
      <w:r w:rsidRPr="000448F9">
        <w:rPr>
          <w:rFonts w:asciiTheme="minorEastAsia" w:hAnsiTheme="minorEastAsia" w:hint="eastAsia"/>
        </w:rPr>
        <w:t>%</w:t>
      </w:r>
      <w:r w:rsidR="001258D5" w:rsidRPr="000448F9">
        <w:rPr>
          <w:rFonts w:asciiTheme="minorEastAsia" w:hAnsiTheme="minorEastAsia" w:hint="eastAsia"/>
        </w:rPr>
        <w:t>。外事接待</w:t>
      </w:r>
      <w:r w:rsidR="001B48C8">
        <w:rPr>
          <w:rFonts w:asciiTheme="minorEastAsia" w:hAnsiTheme="minorEastAsia" w:hint="eastAsia"/>
        </w:rPr>
        <w:t>0</w:t>
      </w:r>
      <w:r w:rsidR="001258D5" w:rsidRPr="000448F9">
        <w:rPr>
          <w:rFonts w:asciiTheme="minorEastAsia" w:hAnsiTheme="minorEastAsia" w:hint="eastAsia"/>
        </w:rPr>
        <w:t>批次，</w:t>
      </w:r>
      <w:r w:rsidR="001B48C8">
        <w:rPr>
          <w:rFonts w:asciiTheme="minorEastAsia" w:hAnsiTheme="minorEastAsia" w:hint="eastAsia"/>
        </w:rPr>
        <w:t>0人次</w:t>
      </w:r>
      <w:r w:rsidR="001258D5" w:rsidRPr="000448F9">
        <w:rPr>
          <w:rFonts w:asciiTheme="minorEastAsia" w:hAnsiTheme="minorEastAsia" w:hint="eastAsia"/>
        </w:rPr>
        <w:t>，共计支出</w:t>
      </w:r>
      <w:r w:rsidR="001B48C8">
        <w:rPr>
          <w:rFonts w:asciiTheme="minorEastAsia" w:hAnsiTheme="minorEastAsia" w:hint="eastAsia"/>
        </w:rPr>
        <w:t>0</w:t>
      </w:r>
      <w:r w:rsidR="001258D5" w:rsidRPr="000448F9">
        <w:rPr>
          <w:rFonts w:asciiTheme="minorEastAsia" w:hAnsiTheme="minorEastAsia" w:hint="eastAsia"/>
        </w:rPr>
        <w:t>万元。</w:t>
      </w:r>
    </w:p>
    <w:p w:rsidR="00EE2E0E" w:rsidRPr="001B48C8" w:rsidRDefault="00EE2E0E"/>
    <w:sectPr w:rsidR="00EE2E0E" w:rsidRPr="001B48C8" w:rsidSect="006E7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7F9" w:rsidRDefault="009237F9" w:rsidP="006F6AE8">
      <w:r>
        <w:separator/>
      </w:r>
    </w:p>
  </w:endnote>
  <w:endnote w:type="continuationSeparator" w:id="0">
    <w:p w:rsidR="009237F9" w:rsidRDefault="009237F9" w:rsidP="006F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7F9" w:rsidRDefault="009237F9" w:rsidP="006F6AE8">
      <w:r>
        <w:separator/>
      </w:r>
    </w:p>
  </w:footnote>
  <w:footnote w:type="continuationSeparator" w:id="0">
    <w:p w:rsidR="009237F9" w:rsidRDefault="009237F9" w:rsidP="006F6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E0E"/>
    <w:rsid w:val="000448F9"/>
    <w:rsid w:val="001258D5"/>
    <w:rsid w:val="001B48C8"/>
    <w:rsid w:val="00331AC5"/>
    <w:rsid w:val="00381E00"/>
    <w:rsid w:val="00444399"/>
    <w:rsid w:val="006E7BA9"/>
    <w:rsid w:val="006F6AE8"/>
    <w:rsid w:val="006F7F3E"/>
    <w:rsid w:val="009237F9"/>
    <w:rsid w:val="00A87BD1"/>
    <w:rsid w:val="00AF4CFB"/>
    <w:rsid w:val="00D417B5"/>
    <w:rsid w:val="00EE2E0E"/>
    <w:rsid w:val="00FA3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A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</dc:creator>
  <cp:lastModifiedBy>Administrator</cp:lastModifiedBy>
  <cp:revision>7</cp:revision>
  <dcterms:created xsi:type="dcterms:W3CDTF">2022-08-26T01:26:00Z</dcterms:created>
  <dcterms:modified xsi:type="dcterms:W3CDTF">2022-08-26T06:37:00Z</dcterms:modified>
</cp:coreProperties>
</file>