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369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color w:val="1F2329"/>
          <w:sz w:val="44"/>
          <w:szCs w:val="44"/>
        </w:rPr>
      </w:pPr>
      <w:r>
        <w:rPr>
          <w:color w:val="1F2329"/>
          <w:sz w:val="44"/>
          <w:szCs w:val="44"/>
        </w:rPr>
        <w:t>2025 年基本公共卫生服务补助资金</w:t>
      </w:r>
    </w:p>
    <w:p w14:paraId="18D2AD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color w:val="1F2329"/>
          <w:sz w:val="44"/>
          <w:szCs w:val="44"/>
        </w:rPr>
      </w:pPr>
      <w:r>
        <w:rPr>
          <w:color w:val="1F2329"/>
          <w:sz w:val="44"/>
          <w:szCs w:val="44"/>
        </w:rPr>
        <w:t>信息公开</w:t>
      </w:r>
    </w:p>
    <w:p w14:paraId="45431C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color w:val="1F2329"/>
          <w:sz w:val="28"/>
          <w:szCs w:val="28"/>
        </w:rPr>
      </w:pPr>
      <w:r>
        <w:rPr>
          <w:rFonts w:hint="eastAsia" w:ascii="宋体" w:hAnsi="宋体" w:eastAsia="宋体" w:cs="宋体"/>
          <w:color w:val="1F2329"/>
          <w:kern w:val="0"/>
          <w:sz w:val="28"/>
          <w:szCs w:val="28"/>
          <w:lang w:val="en-US" w:eastAsia="zh-CN" w:bidi="ar"/>
        </w:rPr>
        <w:t>为全面提升基层公共服务资金的管理透明度，保障群众知情权、参与权和监督权，以公开促规范、促服务、促治理，推动基层公共服务事业高质量发展，现将我院2025年基本公共卫生服务补助资金相关信息公开如下：</w:t>
      </w:r>
    </w:p>
    <w:p w14:paraId="572EB4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宋体" w:hAnsi="宋体" w:eastAsia="宋体" w:cs="宋体"/>
          <w:color w:val="1F2329"/>
          <w:sz w:val="30"/>
          <w:szCs w:val="30"/>
        </w:rPr>
      </w:pPr>
      <w:r>
        <w:rPr>
          <w:rFonts w:hint="eastAsia" w:ascii="宋体" w:hAnsi="宋体" w:eastAsia="宋体" w:cs="宋体"/>
          <w:color w:val="1F2329"/>
          <w:sz w:val="30"/>
          <w:szCs w:val="30"/>
        </w:rPr>
        <w:t>一、公共服务事项政策依据</w:t>
      </w:r>
    </w:p>
    <w:p w14:paraId="2B1289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default" w:ascii="宋体" w:hAnsi="宋体" w:eastAsia="宋体" w:cs="宋体"/>
          <w:color w:val="1F2329"/>
          <w:sz w:val="28"/>
          <w:szCs w:val="28"/>
          <w:lang w:val="en-US"/>
        </w:rPr>
      </w:pPr>
      <w:r>
        <w:rPr>
          <w:rFonts w:hint="eastAsia" w:ascii="宋体" w:hAnsi="宋体" w:eastAsia="宋体" w:cs="宋体"/>
          <w:color w:val="1F2329"/>
          <w:kern w:val="0"/>
          <w:sz w:val="28"/>
          <w:szCs w:val="28"/>
          <w:lang w:val="en-US" w:eastAsia="zh-CN" w:bidi="ar"/>
        </w:rPr>
        <w:t>本项目依据《四川省卫生健康委员会关于印发 &lt;四川省背囊化医疗应急快速反应小分队建设指南&gt; 的通知》《成都市青羊区卫生健康局2025年基本公共卫生服务中央和省级补助资金卫生应急处置及队伍运维项目实施方案》和《成都市青羊区卫生健康局关于下达2025年基本公共卫生服务中央和省级补助资金卫生应急处置及队伍运维项目工作补助资金的通知》等文件要求实施，将项目资金用于加强成都市青羊区紧急医学救援队队伍建设。</w:t>
      </w:r>
    </w:p>
    <w:p w14:paraId="284B08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宋体" w:hAnsi="宋体" w:eastAsia="宋体" w:cs="宋体"/>
          <w:color w:val="1F2329"/>
          <w:sz w:val="30"/>
          <w:szCs w:val="30"/>
        </w:rPr>
      </w:pPr>
      <w:r>
        <w:rPr>
          <w:rFonts w:hint="eastAsia" w:ascii="宋体" w:hAnsi="宋体" w:eastAsia="宋体" w:cs="宋体"/>
          <w:color w:val="1F2329"/>
          <w:sz w:val="30"/>
          <w:szCs w:val="30"/>
        </w:rPr>
        <w:t>二、业务指标相关规定</w:t>
      </w:r>
    </w:p>
    <w:p w14:paraId="72303D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宋体" w:hAnsi="宋体" w:eastAsia="宋体" w:cs="宋体"/>
          <w:color w:val="1F2329"/>
          <w:sz w:val="28"/>
          <w:szCs w:val="28"/>
        </w:rPr>
      </w:pPr>
      <w:r>
        <w:rPr>
          <w:rFonts w:hint="eastAsia" w:ascii="宋体" w:hAnsi="宋体" w:eastAsia="宋体" w:cs="宋体"/>
          <w:color w:val="1F2329"/>
          <w:sz w:val="28"/>
          <w:szCs w:val="28"/>
        </w:rPr>
        <w:t>（一）政策目标</w:t>
      </w:r>
    </w:p>
    <w:p w14:paraId="526E179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rPr>
          <w:rFonts w:hint="default" w:ascii="宋体" w:hAnsi="宋体" w:eastAsia="宋体" w:cs="宋体"/>
          <w:color w:val="1F2329"/>
          <w:sz w:val="28"/>
          <w:szCs w:val="28"/>
          <w:lang w:val="en-US"/>
        </w:rPr>
      </w:pPr>
      <w:r>
        <w:rPr>
          <w:rFonts w:hint="eastAsia" w:ascii="宋体" w:hAnsi="宋体" w:eastAsia="宋体" w:cs="宋体"/>
          <w:color w:val="1F2329"/>
          <w:sz w:val="28"/>
          <w:szCs w:val="28"/>
          <w:lang w:val="en-US" w:eastAsia="zh-CN"/>
        </w:rPr>
        <w:t>立足“平急结合、快速响应”，打造专业化、规范化的院内及区域应急医疗力量，提升区域应急救援水平和能力，高效应对各类突发事件，保障患者生命安全和公共卫生安全。</w:t>
      </w:r>
    </w:p>
    <w:p w14:paraId="0586C3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宋体" w:hAnsi="宋体" w:eastAsia="宋体" w:cs="宋体"/>
          <w:color w:val="1F2329"/>
          <w:sz w:val="28"/>
          <w:szCs w:val="28"/>
        </w:rPr>
      </w:pPr>
      <w:r>
        <w:rPr>
          <w:rFonts w:hint="eastAsia" w:ascii="宋体" w:hAnsi="宋体" w:eastAsia="宋体" w:cs="宋体"/>
          <w:color w:val="1F2329"/>
          <w:sz w:val="28"/>
          <w:szCs w:val="28"/>
        </w:rPr>
        <w:t>（二）年度绩效目标</w:t>
      </w:r>
    </w:p>
    <w:p w14:paraId="5312A96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rPr>
          <w:rFonts w:hint="default" w:ascii="宋体" w:hAnsi="宋体" w:eastAsia="宋体" w:cs="宋体"/>
          <w:color w:val="1F2329"/>
          <w:sz w:val="28"/>
          <w:szCs w:val="28"/>
          <w:lang w:val="en-US" w:eastAsia="zh-CN"/>
        </w:rPr>
      </w:pPr>
      <w:r>
        <w:rPr>
          <w:rFonts w:hint="eastAsia" w:ascii="宋体" w:hAnsi="宋体" w:eastAsia="宋体" w:cs="宋体"/>
          <w:color w:val="1F2329"/>
          <w:sz w:val="28"/>
          <w:szCs w:val="28"/>
          <w:lang w:val="en-US" w:eastAsia="zh-CN"/>
        </w:rPr>
        <w:t>1、背囊化医疗应急小分队全年累计培训时间≥1天；</w:t>
      </w:r>
    </w:p>
    <w:p w14:paraId="29F9B2A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rPr>
          <w:rFonts w:hint="eastAsia" w:ascii="宋体" w:hAnsi="宋体" w:eastAsia="宋体" w:cs="宋体"/>
          <w:color w:val="1F2329"/>
          <w:sz w:val="28"/>
          <w:szCs w:val="28"/>
        </w:rPr>
      </w:pPr>
      <w:r>
        <w:rPr>
          <w:rFonts w:hint="eastAsia" w:ascii="宋体" w:hAnsi="宋体" w:eastAsia="宋体" w:cs="宋体"/>
          <w:color w:val="1F2329"/>
          <w:sz w:val="28"/>
          <w:szCs w:val="28"/>
          <w:lang w:val="en-US" w:eastAsia="zh-CN"/>
        </w:rPr>
        <w:t>2、背囊化医疗应急小分队全年累计演练时间</w:t>
      </w:r>
      <w:r>
        <w:rPr>
          <w:rFonts w:hint="eastAsia" w:ascii="宋体" w:hAnsi="宋体" w:eastAsia="宋体" w:cs="宋体"/>
          <w:color w:val="1F2329"/>
          <w:sz w:val="28"/>
          <w:szCs w:val="28"/>
        </w:rPr>
        <w:t>≥</w:t>
      </w:r>
      <w:r>
        <w:rPr>
          <w:rFonts w:hint="eastAsia" w:ascii="宋体" w:hAnsi="宋体" w:eastAsia="宋体" w:cs="宋体"/>
          <w:color w:val="1F2329"/>
          <w:sz w:val="28"/>
          <w:szCs w:val="28"/>
          <w:lang w:val="en-US" w:eastAsia="zh-CN"/>
        </w:rPr>
        <w:t>1天</w:t>
      </w:r>
      <w:r>
        <w:rPr>
          <w:rFonts w:hint="eastAsia" w:ascii="宋体" w:hAnsi="宋体" w:eastAsia="宋体" w:cs="宋体"/>
          <w:color w:val="1F2329"/>
          <w:sz w:val="28"/>
          <w:szCs w:val="28"/>
        </w:rPr>
        <w:t>；</w:t>
      </w:r>
    </w:p>
    <w:p w14:paraId="447A0C6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rPr>
          <w:rFonts w:hint="default" w:ascii="宋体" w:hAnsi="宋体" w:eastAsia="宋体" w:cs="宋体"/>
          <w:color w:val="1F2329"/>
          <w:sz w:val="28"/>
          <w:szCs w:val="28"/>
          <w:lang w:val="en-US" w:eastAsia="zh-CN"/>
        </w:rPr>
      </w:pPr>
      <w:r>
        <w:rPr>
          <w:rFonts w:hint="eastAsia" w:ascii="宋体" w:hAnsi="宋体" w:eastAsia="宋体" w:cs="宋体"/>
          <w:color w:val="1F2329"/>
          <w:sz w:val="28"/>
          <w:szCs w:val="28"/>
          <w:lang w:val="en-US" w:eastAsia="zh-CN"/>
        </w:rPr>
        <w:t>3、远程拉练、桌面演练及综合演练次数≥1次</w:t>
      </w:r>
    </w:p>
    <w:p w14:paraId="441F507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rPr>
          <w:rFonts w:hint="eastAsia" w:ascii="宋体" w:hAnsi="宋体" w:eastAsia="宋体" w:cs="宋体"/>
          <w:color w:val="1F2329"/>
          <w:sz w:val="28"/>
          <w:szCs w:val="28"/>
        </w:rPr>
      </w:pPr>
      <w:r>
        <w:rPr>
          <w:rFonts w:hint="eastAsia" w:ascii="宋体" w:hAnsi="宋体" w:eastAsia="宋体" w:cs="宋体"/>
          <w:color w:val="1F2329"/>
          <w:sz w:val="28"/>
          <w:szCs w:val="28"/>
          <w:lang w:val="en-US" w:eastAsia="zh-CN"/>
        </w:rPr>
        <w:t>4、</w:t>
      </w:r>
      <w:r>
        <w:rPr>
          <w:rFonts w:hint="eastAsia" w:ascii="宋体" w:hAnsi="宋体" w:eastAsia="宋体" w:cs="宋体"/>
          <w:color w:val="1F2329"/>
          <w:sz w:val="28"/>
          <w:szCs w:val="28"/>
        </w:rPr>
        <w:t>项目完成时限为2025年度内；</w:t>
      </w:r>
    </w:p>
    <w:p w14:paraId="362FBC5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rPr>
          <w:rFonts w:hint="default" w:ascii="宋体" w:hAnsi="宋体" w:eastAsia="宋体" w:cs="宋体"/>
          <w:color w:val="1F2329"/>
          <w:sz w:val="28"/>
          <w:szCs w:val="28"/>
          <w:lang w:val="en-US" w:eastAsia="zh-CN"/>
        </w:rPr>
      </w:pPr>
      <w:r>
        <w:rPr>
          <w:rFonts w:hint="eastAsia" w:ascii="宋体" w:hAnsi="宋体" w:eastAsia="宋体" w:cs="宋体"/>
          <w:color w:val="1F2329"/>
          <w:sz w:val="28"/>
          <w:szCs w:val="28"/>
          <w:lang w:val="en-US" w:eastAsia="zh-CN"/>
        </w:rPr>
        <w:t>5、紧急医学救援队效果评估达标率</w:t>
      </w:r>
      <w:r>
        <w:rPr>
          <w:rFonts w:hint="eastAsia" w:ascii="宋体" w:hAnsi="宋体" w:eastAsia="宋体" w:cs="宋体"/>
          <w:color w:val="1F2329"/>
          <w:sz w:val="28"/>
          <w:szCs w:val="28"/>
        </w:rPr>
        <w:t>≥</w:t>
      </w:r>
      <w:r>
        <w:rPr>
          <w:rFonts w:hint="eastAsia" w:ascii="宋体" w:hAnsi="宋体" w:eastAsia="宋体" w:cs="宋体"/>
          <w:color w:val="1F2329"/>
          <w:sz w:val="28"/>
          <w:szCs w:val="28"/>
          <w:lang w:val="en-US" w:eastAsia="zh-CN"/>
        </w:rPr>
        <w:t>100</w:t>
      </w:r>
      <w:r>
        <w:rPr>
          <w:rFonts w:hint="eastAsia" w:ascii="宋体" w:hAnsi="宋体" w:eastAsia="宋体" w:cs="宋体"/>
          <w:color w:val="1F2329"/>
          <w:sz w:val="28"/>
          <w:szCs w:val="28"/>
        </w:rPr>
        <w:t>%</w:t>
      </w:r>
    </w:p>
    <w:p w14:paraId="7127BE7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rPr>
          <w:rFonts w:hint="eastAsia" w:ascii="宋体" w:hAnsi="宋体" w:eastAsia="宋体" w:cs="宋体"/>
          <w:color w:val="1F2329"/>
          <w:sz w:val="28"/>
          <w:szCs w:val="28"/>
        </w:rPr>
      </w:pPr>
      <w:r>
        <w:rPr>
          <w:rFonts w:hint="eastAsia" w:ascii="宋体" w:hAnsi="宋体" w:eastAsia="宋体" w:cs="宋体"/>
          <w:color w:val="1F2329"/>
          <w:sz w:val="28"/>
          <w:szCs w:val="28"/>
          <w:lang w:val="en-US" w:eastAsia="zh-CN"/>
        </w:rPr>
        <w:t>6、患者</w:t>
      </w:r>
      <w:r>
        <w:rPr>
          <w:rFonts w:hint="eastAsia" w:ascii="宋体" w:hAnsi="宋体" w:eastAsia="宋体" w:cs="宋体"/>
          <w:color w:val="1F2329"/>
          <w:sz w:val="28"/>
          <w:szCs w:val="28"/>
        </w:rPr>
        <w:t>对医护人员满意度≥</w:t>
      </w:r>
      <w:r>
        <w:rPr>
          <w:rFonts w:hint="eastAsia" w:ascii="宋体" w:hAnsi="宋体" w:eastAsia="宋体" w:cs="宋体"/>
          <w:color w:val="1F2329"/>
          <w:sz w:val="28"/>
          <w:szCs w:val="28"/>
          <w:lang w:val="en-US" w:eastAsia="zh-CN"/>
        </w:rPr>
        <w:t>85</w:t>
      </w:r>
      <w:r>
        <w:rPr>
          <w:rFonts w:hint="eastAsia" w:ascii="宋体" w:hAnsi="宋体" w:eastAsia="宋体" w:cs="宋体"/>
          <w:color w:val="1F2329"/>
          <w:sz w:val="28"/>
          <w:szCs w:val="28"/>
        </w:rPr>
        <w:t>%；</w:t>
      </w:r>
    </w:p>
    <w:p w14:paraId="75FE817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rPr>
          <w:rFonts w:hint="eastAsia" w:ascii="宋体" w:hAnsi="宋体" w:eastAsia="宋体" w:cs="宋体"/>
          <w:color w:val="1F2329"/>
          <w:sz w:val="28"/>
          <w:szCs w:val="28"/>
        </w:rPr>
      </w:pPr>
      <w:r>
        <w:rPr>
          <w:rFonts w:hint="eastAsia" w:ascii="宋体" w:hAnsi="宋体" w:eastAsia="宋体" w:cs="宋体"/>
          <w:color w:val="1F2329"/>
          <w:sz w:val="28"/>
          <w:szCs w:val="28"/>
          <w:lang w:val="en-US" w:eastAsia="zh-CN"/>
        </w:rPr>
        <w:t>7、</w:t>
      </w:r>
      <w:r>
        <w:rPr>
          <w:rFonts w:hint="eastAsia" w:ascii="宋体" w:hAnsi="宋体" w:eastAsia="宋体" w:cs="宋体"/>
          <w:color w:val="1F2329"/>
          <w:sz w:val="28"/>
          <w:szCs w:val="28"/>
        </w:rPr>
        <w:t>项目使用成本不超过青羊区卫健局拨付金额。</w:t>
      </w:r>
    </w:p>
    <w:p w14:paraId="4A1CD8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宋体" w:hAnsi="宋体" w:eastAsia="宋体" w:cs="宋体"/>
          <w:color w:val="1F2329"/>
          <w:sz w:val="28"/>
          <w:szCs w:val="28"/>
        </w:rPr>
      </w:pPr>
      <w:r>
        <w:rPr>
          <w:rFonts w:hint="eastAsia" w:ascii="宋体" w:hAnsi="宋体" w:eastAsia="宋体" w:cs="宋体"/>
          <w:color w:val="1F2329"/>
          <w:sz w:val="28"/>
          <w:szCs w:val="28"/>
        </w:rPr>
        <w:t>（三）实施规范</w:t>
      </w:r>
    </w:p>
    <w:p w14:paraId="48A8CC0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rPr>
          <w:rFonts w:hint="default" w:ascii="宋体" w:hAnsi="宋体" w:eastAsia="宋体" w:cs="宋体"/>
          <w:color w:val="1F2329"/>
          <w:sz w:val="28"/>
          <w:szCs w:val="28"/>
          <w:lang w:val="en-US" w:eastAsia="zh-CN"/>
        </w:rPr>
      </w:pPr>
      <w:r>
        <w:rPr>
          <w:rFonts w:hint="eastAsia" w:ascii="宋体" w:hAnsi="宋体" w:eastAsia="宋体" w:cs="宋体"/>
          <w:color w:val="1F2329"/>
          <w:sz w:val="28"/>
          <w:szCs w:val="28"/>
        </w:rPr>
        <w:t>医疗机构需明确承担任务的科室、人员和职责，</w:t>
      </w:r>
      <w:r>
        <w:rPr>
          <w:rFonts w:hint="eastAsia" w:ascii="宋体" w:hAnsi="宋体" w:eastAsia="宋体" w:cs="宋体"/>
          <w:color w:val="1F2329"/>
          <w:sz w:val="28"/>
          <w:szCs w:val="28"/>
          <w:lang w:val="en-US" w:eastAsia="zh-CN"/>
        </w:rPr>
        <w:t>严格按要求进度及计划使用资金。严格按照专款专用、专人负责的原则制定资金使用计划，确保资金使用依规执行。</w:t>
      </w:r>
    </w:p>
    <w:p w14:paraId="2F053E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color w:val="1F2329"/>
          <w:sz w:val="30"/>
          <w:szCs w:val="30"/>
        </w:rPr>
      </w:pPr>
      <w:r>
        <w:rPr>
          <w:rFonts w:hint="eastAsia" w:ascii="宋体" w:hAnsi="宋体" w:eastAsia="宋体" w:cs="宋体"/>
          <w:color w:val="1F2329"/>
          <w:sz w:val="30"/>
          <w:szCs w:val="30"/>
        </w:rPr>
        <w:t>三、业务指标完成情况</w:t>
      </w:r>
    </w:p>
    <w:p w14:paraId="066EC5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宋体" w:hAnsi="宋体" w:eastAsia="宋体" w:cs="宋体"/>
          <w:color w:val="1F2329"/>
          <w:sz w:val="28"/>
          <w:szCs w:val="28"/>
        </w:rPr>
      </w:pPr>
      <w:r>
        <w:rPr>
          <w:rFonts w:hint="eastAsia" w:ascii="宋体" w:hAnsi="宋体" w:eastAsia="宋体" w:cs="宋体"/>
          <w:color w:val="1F2329"/>
          <w:sz w:val="28"/>
          <w:szCs w:val="28"/>
        </w:rPr>
        <w:t>（一）产出指标完成情况</w:t>
      </w:r>
    </w:p>
    <w:p w14:paraId="41558E3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rPr>
          <w:rFonts w:hint="default" w:ascii="宋体" w:hAnsi="宋体" w:eastAsia="宋体" w:cs="宋体"/>
          <w:color w:val="1F2329"/>
          <w:sz w:val="28"/>
          <w:szCs w:val="28"/>
          <w:lang w:val="en-US" w:eastAsia="zh-CN"/>
        </w:rPr>
      </w:pPr>
      <w:r>
        <w:rPr>
          <w:rFonts w:hint="eastAsia" w:ascii="宋体" w:hAnsi="宋体" w:eastAsia="宋体" w:cs="宋体"/>
          <w:color w:val="1F2329"/>
          <w:sz w:val="28"/>
          <w:szCs w:val="28"/>
          <w:lang w:val="en-US" w:eastAsia="zh-CN"/>
        </w:rPr>
        <w:t>1、</w:t>
      </w:r>
      <w:r>
        <w:rPr>
          <w:rFonts w:hint="eastAsia" w:ascii="宋体" w:hAnsi="宋体" w:eastAsia="宋体" w:cs="宋体"/>
          <w:color w:val="1F2329"/>
          <w:sz w:val="28"/>
          <w:szCs w:val="28"/>
        </w:rPr>
        <w:t>数量指标：</w:t>
      </w:r>
      <w:r>
        <w:rPr>
          <w:rFonts w:hint="eastAsia" w:ascii="宋体" w:hAnsi="宋体" w:eastAsia="宋体" w:cs="宋体"/>
          <w:color w:val="1F2329"/>
          <w:sz w:val="28"/>
          <w:szCs w:val="28"/>
          <w:lang w:val="en-US" w:eastAsia="zh-CN"/>
        </w:rPr>
        <w:t>背囊化医疗应急小队全年累计演练时间一天，远程拉练及综合演练次数一次；</w:t>
      </w:r>
    </w:p>
    <w:p w14:paraId="0786655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rPr>
          <w:rFonts w:hint="eastAsia" w:ascii="宋体" w:hAnsi="宋体" w:eastAsia="宋体" w:cs="宋体"/>
          <w:color w:val="1F2329"/>
          <w:sz w:val="28"/>
          <w:szCs w:val="28"/>
        </w:rPr>
      </w:pPr>
      <w:r>
        <w:rPr>
          <w:rFonts w:hint="eastAsia" w:ascii="宋体" w:hAnsi="宋体" w:eastAsia="宋体" w:cs="宋体"/>
          <w:color w:val="1F2329"/>
          <w:sz w:val="28"/>
          <w:szCs w:val="28"/>
          <w:lang w:val="en-US" w:eastAsia="zh-CN"/>
        </w:rPr>
        <w:t>2、</w:t>
      </w:r>
      <w:r>
        <w:rPr>
          <w:rFonts w:hint="eastAsia" w:ascii="宋体" w:hAnsi="宋体" w:eastAsia="宋体" w:cs="宋体"/>
          <w:color w:val="1F2329"/>
          <w:sz w:val="28"/>
          <w:szCs w:val="28"/>
        </w:rPr>
        <w:t>质量指标：</w:t>
      </w:r>
      <w:r>
        <w:rPr>
          <w:rFonts w:hint="eastAsia" w:ascii="宋体" w:hAnsi="宋体" w:eastAsia="宋体" w:cs="宋体"/>
          <w:color w:val="1F2329"/>
          <w:sz w:val="28"/>
          <w:szCs w:val="28"/>
          <w:lang w:val="en-US" w:eastAsia="zh-CN"/>
        </w:rPr>
        <w:t>培训演练完成率</w:t>
      </w:r>
      <w:r>
        <w:rPr>
          <w:rFonts w:hint="eastAsia" w:ascii="宋体" w:hAnsi="宋体" w:eastAsia="宋体" w:cs="宋体"/>
          <w:color w:val="1F2329"/>
          <w:sz w:val="28"/>
          <w:szCs w:val="28"/>
        </w:rPr>
        <w:t>达</w:t>
      </w:r>
      <w:r>
        <w:rPr>
          <w:rFonts w:hint="eastAsia" w:ascii="宋体" w:hAnsi="宋体" w:eastAsia="宋体" w:cs="宋体"/>
          <w:color w:val="1F2329"/>
          <w:sz w:val="28"/>
          <w:szCs w:val="28"/>
          <w:lang w:val="en-US" w:eastAsia="zh-CN"/>
        </w:rPr>
        <w:t>100</w:t>
      </w:r>
      <w:r>
        <w:rPr>
          <w:rFonts w:hint="eastAsia" w:ascii="宋体" w:hAnsi="宋体" w:eastAsia="宋体" w:cs="宋体"/>
          <w:color w:val="1F2329"/>
          <w:sz w:val="28"/>
          <w:szCs w:val="28"/>
        </w:rPr>
        <w:t>%</w:t>
      </w:r>
      <w:r>
        <w:rPr>
          <w:rFonts w:hint="eastAsia" w:ascii="宋体" w:hAnsi="宋体" w:eastAsia="宋体" w:cs="宋体"/>
          <w:color w:val="1F2329"/>
          <w:sz w:val="28"/>
          <w:szCs w:val="28"/>
          <w:lang w:eastAsia="zh-CN"/>
        </w:rPr>
        <w:t>，</w:t>
      </w:r>
      <w:r>
        <w:rPr>
          <w:rFonts w:hint="eastAsia" w:ascii="宋体" w:hAnsi="宋体" w:eastAsia="宋体" w:cs="宋体"/>
          <w:color w:val="1F2329"/>
          <w:sz w:val="28"/>
          <w:szCs w:val="28"/>
          <w:lang w:val="en-US" w:eastAsia="zh-CN"/>
        </w:rPr>
        <w:t>符合</w:t>
      </w:r>
      <w:r>
        <w:rPr>
          <w:rFonts w:hint="eastAsia" w:ascii="宋体" w:hAnsi="宋体" w:eastAsia="宋体" w:cs="宋体"/>
          <w:color w:val="1F2329"/>
          <w:sz w:val="28"/>
          <w:szCs w:val="28"/>
        </w:rPr>
        <w:t>既定目标；</w:t>
      </w:r>
    </w:p>
    <w:p w14:paraId="7FB7DE0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rPr>
          <w:rFonts w:hint="eastAsia" w:ascii="宋体" w:hAnsi="宋体" w:eastAsia="宋体" w:cs="宋体"/>
          <w:color w:val="1F2329"/>
          <w:sz w:val="28"/>
          <w:szCs w:val="28"/>
        </w:rPr>
      </w:pPr>
      <w:r>
        <w:rPr>
          <w:rFonts w:hint="eastAsia" w:ascii="宋体" w:hAnsi="宋体" w:eastAsia="宋体" w:cs="宋体"/>
          <w:color w:val="1F2329"/>
          <w:sz w:val="28"/>
          <w:szCs w:val="28"/>
          <w:lang w:val="en-US" w:eastAsia="zh-CN"/>
        </w:rPr>
        <w:t>3、</w:t>
      </w:r>
      <w:r>
        <w:rPr>
          <w:rFonts w:hint="eastAsia" w:ascii="宋体" w:hAnsi="宋体" w:eastAsia="宋体" w:cs="宋体"/>
          <w:color w:val="1F2329"/>
          <w:sz w:val="28"/>
          <w:szCs w:val="28"/>
        </w:rPr>
        <w:t>时效指标：项目从立项到完成</w:t>
      </w:r>
      <w:r>
        <w:rPr>
          <w:rFonts w:hint="eastAsia" w:ascii="宋体" w:hAnsi="宋体" w:eastAsia="宋体" w:cs="宋体"/>
          <w:color w:val="1F2329"/>
          <w:sz w:val="28"/>
          <w:szCs w:val="28"/>
          <w:lang w:val="en-US" w:eastAsia="zh-CN"/>
        </w:rPr>
        <w:t>青羊区紧急医学救援队建设</w:t>
      </w:r>
      <w:r>
        <w:rPr>
          <w:rFonts w:hint="eastAsia" w:ascii="宋体" w:hAnsi="宋体" w:eastAsia="宋体" w:cs="宋体"/>
          <w:color w:val="1F2329"/>
          <w:sz w:val="28"/>
          <w:szCs w:val="28"/>
        </w:rPr>
        <w:t>，全周期控制在1年预定范围内。</w:t>
      </w:r>
    </w:p>
    <w:p w14:paraId="4D57AE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宋体" w:hAnsi="宋体" w:eastAsia="宋体" w:cs="宋体"/>
          <w:color w:val="1F2329"/>
          <w:sz w:val="28"/>
          <w:szCs w:val="28"/>
        </w:rPr>
      </w:pPr>
      <w:r>
        <w:rPr>
          <w:rFonts w:hint="eastAsia" w:ascii="宋体" w:hAnsi="宋体" w:eastAsia="宋体" w:cs="宋体"/>
          <w:color w:val="1F2329"/>
          <w:sz w:val="28"/>
          <w:szCs w:val="28"/>
        </w:rPr>
        <w:t>（二）效果指标完成情况</w:t>
      </w:r>
    </w:p>
    <w:p w14:paraId="26561DA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rPr>
          <w:rFonts w:hint="default" w:ascii="宋体" w:hAnsi="宋体" w:eastAsia="宋体" w:cs="宋体"/>
          <w:color w:val="1F2329"/>
          <w:sz w:val="28"/>
          <w:szCs w:val="28"/>
          <w:lang w:val="en-US" w:eastAsia="zh-CN"/>
        </w:rPr>
      </w:pPr>
      <w:r>
        <w:rPr>
          <w:rFonts w:hint="eastAsia" w:ascii="宋体" w:hAnsi="宋体" w:eastAsia="宋体" w:cs="宋体"/>
          <w:color w:val="1F2329"/>
          <w:sz w:val="28"/>
          <w:szCs w:val="28"/>
          <w:lang w:val="en-US" w:eastAsia="zh-CN"/>
        </w:rPr>
        <w:t>1、</w:t>
      </w:r>
      <w:r>
        <w:rPr>
          <w:rFonts w:hint="eastAsia" w:ascii="宋体" w:hAnsi="宋体" w:eastAsia="宋体" w:cs="宋体"/>
          <w:color w:val="1F2329"/>
          <w:sz w:val="28"/>
          <w:szCs w:val="28"/>
        </w:rPr>
        <w:t>社会效益：</w:t>
      </w:r>
      <w:r>
        <w:rPr>
          <w:rFonts w:hint="eastAsia" w:ascii="宋体" w:hAnsi="宋体" w:eastAsia="宋体" w:cs="宋体"/>
          <w:color w:val="1F2329"/>
          <w:sz w:val="28"/>
          <w:szCs w:val="28"/>
          <w:lang w:val="en-US" w:eastAsia="zh-CN"/>
        </w:rPr>
        <w:t>紧急救援队效果评估达标率100%</w:t>
      </w:r>
      <w:r>
        <w:rPr>
          <w:rFonts w:hint="eastAsia" w:ascii="宋体" w:hAnsi="宋体" w:eastAsia="宋体" w:cs="宋体"/>
          <w:color w:val="1F2329"/>
          <w:sz w:val="28"/>
          <w:szCs w:val="28"/>
        </w:rPr>
        <w:t>；</w:t>
      </w:r>
      <w:r>
        <w:rPr>
          <w:rFonts w:hint="eastAsia" w:ascii="宋体" w:hAnsi="宋体" w:eastAsia="宋体" w:cs="宋体"/>
          <w:color w:val="1F2329"/>
          <w:sz w:val="28"/>
          <w:szCs w:val="28"/>
          <w:lang w:val="en-US" w:eastAsia="zh-CN"/>
        </w:rPr>
        <w:t>紧急医学救援队装备配置及救援能力逐步提升。</w:t>
      </w:r>
    </w:p>
    <w:p w14:paraId="493B68B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rPr>
          <w:rFonts w:hint="eastAsia" w:ascii="宋体" w:hAnsi="宋体" w:eastAsia="宋体" w:cs="宋体"/>
          <w:color w:val="1F2329"/>
          <w:sz w:val="28"/>
          <w:szCs w:val="28"/>
        </w:rPr>
      </w:pPr>
      <w:r>
        <w:rPr>
          <w:rFonts w:hint="eastAsia" w:ascii="宋体" w:hAnsi="宋体" w:eastAsia="宋体" w:cs="宋体"/>
          <w:color w:val="1F2329"/>
          <w:sz w:val="28"/>
          <w:szCs w:val="28"/>
          <w:lang w:val="en-US" w:eastAsia="zh-CN"/>
        </w:rPr>
        <w:t>2、</w:t>
      </w:r>
      <w:r>
        <w:rPr>
          <w:rFonts w:hint="eastAsia" w:ascii="宋体" w:hAnsi="宋体" w:eastAsia="宋体" w:cs="宋体"/>
          <w:color w:val="1F2329"/>
          <w:sz w:val="28"/>
          <w:szCs w:val="28"/>
        </w:rPr>
        <w:t>满意度：</w:t>
      </w:r>
      <w:r>
        <w:rPr>
          <w:rFonts w:hint="eastAsia" w:ascii="宋体" w:hAnsi="宋体" w:eastAsia="宋体" w:cs="宋体"/>
          <w:color w:val="1F2329"/>
          <w:sz w:val="28"/>
          <w:szCs w:val="28"/>
          <w:lang w:val="en-US" w:eastAsia="zh-CN"/>
        </w:rPr>
        <w:t>病人</w:t>
      </w:r>
      <w:r>
        <w:rPr>
          <w:rFonts w:hint="eastAsia" w:ascii="宋体" w:hAnsi="宋体" w:eastAsia="宋体" w:cs="宋体"/>
          <w:color w:val="1F2329"/>
          <w:sz w:val="28"/>
          <w:szCs w:val="28"/>
        </w:rPr>
        <w:t>对医护人员满意度达</w:t>
      </w:r>
      <w:r>
        <w:rPr>
          <w:rFonts w:hint="eastAsia" w:ascii="宋体" w:hAnsi="宋体" w:eastAsia="宋体" w:cs="宋体"/>
          <w:color w:val="1F2329"/>
          <w:sz w:val="28"/>
          <w:szCs w:val="28"/>
          <w:lang w:val="en-US" w:eastAsia="zh-CN"/>
        </w:rPr>
        <w:t>95</w:t>
      </w:r>
      <w:r>
        <w:rPr>
          <w:rFonts w:hint="eastAsia" w:ascii="宋体" w:hAnsi="宋体" w:eastAsia="宋体" w:cs="宋体"/>
          <w:color w:val="1F2329"/>
          <w:sz w:val="28"/>
          <w:szCs w:val="28"/>
        </w:rPr>
        <w:t>%，远超预期目标。</w:t>
      </w:r>
    </w:p>
    <w:p w14:paraId="127DD4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宋体" w:hAnsi="宋体" w:eastAsia="宋体" w:cs="宋体"/>
          <w:color w:val="1F2329"/>
          <w:sz w:val="30"/>
          <w:szCs w:val="30"/>
        </w:rPr>
      </w:pPr>
      <w:r>
        <w:rPr>
          <w:rFonts w:hint="eastAsia" w:ascii="宋体" w:hAnsi="宋体" w:eastAsia="宋体" w:cs="宋体"/>
          <w:color w:val="1F2329"/>
          <w:sz w:val="30"/>
          <w:szCs w:val="30"/>
        </w:rPr>
        <w:t>四、财政资金分配执行情况</w:t>
      </w:r>
    </w:p>
    <w:p w14:paraId="151FAB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宋体" w:hAnsi="宋体" w:eastAsia="宋体" w:cs="宋体"/>
          <w:color w:val="1F2329"/>
          <w:sz w:val="28"/>
          <w:szCs w:val="28"/>
        </w:rPr>
      </w:pPr>
      <w:r>
        <w:rPr>
          <w:rFonts w:hint="eastAsia" w:ascii="宋体" w:hAnsi="宋体" w:eastAsia="宋体" w:cs="宋体"/>
          <w:color w:val="1F2329"/>
          <w:sz w:val="28"/>
          <w:szCs w:val="28"/>
        </w:rPr>
        <w:t>（一）资金预算</w:t>
      </w:r>
    </w:p>
    <w:p w14:paraId="41DA92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60" w:firstLineChars="200"/>
        <w:jc w:val="left"/>
        <w:rPr>
          <w:rFonts w:hint="default" w:ascii="宋体" w:hAnsi="宋体" w:eastAsia="宋体" w:cs="宋体"/>
          <w:color w:val="1F2329"/>
          <w:sz w:val="28"/>
          <w:szCs w:val="28"/>
          <w:lang w:val="en-US"/>
        </w:rPr>
      </w:pPr>
      <w:r>
        <w:rPr>
          <w:rFonts w:hint="eastAsia" w:ascii="宋体" w:hAnsi="宋体" w:eastAsia="宋体" w:cs="宋体"/>
          <w:color w:val="1F2329"/>
          <w:kern w:val="0"/>
          <w:sz w:val="28"/>
          <w:szCs w:val="28"/>
          <w:lang w:val="en-US" w:eastAsia="zh-CN" w:bidi="ar"/>
        </w:rPr>
        <w:t>基本公共卫生服务（平移）（中央直达）年度预算为10万元。</w:t>
      </w:r>
    </w:p>
    <w:p w14:paraId="4EEE3D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宋体" w:hAnsi="宋体" w:eastAsia="宋体" w:cs="宋体"/>
          <w:color w:val="1F2329"/>
          <w:sz w:val="28"/>
          <w:szCs w:val="28"/>
        </w:rPr>
      </w:pPr>
      <w:r>
        <w:rPr>
          <w:rFonts w:hint="eastAsia" w:ascii="宋体" w:hAnsi="宋体" w:eastAsia="宋体" w:cs="宋体"/>
          <w:color w:val="1F2329"/>
          <w:sz w:val="28"/>
          <w:szCs w:val="28"/>
        </w:rPr>
        <w:t>（二）资金到位及执行</w:t>
      </w:r>
    </w:p>
    <w:p w14:paraId="149C493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rPr>
          <w:rFonts w:hint="eastAsia" w:ascii="宋体" w:hAnsi="宋体" w:eastAsia="宋体" w:cs="宋体"/>
          <w:color w:val="1F2329"/>
          <w:sz w:val="28"/>
          <w:szCs w:val="28"/>
        </w:rPr>
      </w:pPr>
      <w:r>
        <w:rPr>
          <w:rFonts w:hint="eastAsia" w:ascii="宋体" w:hAnsi="宋体" w:eastAsia="宋体" w:cs="宋体"/>
          <w:color w:val="1F2329"/>
          <w:sz w:val="28"/>
          <w:szCs w:val="28"/>
          <w:lang w:val="en-US" w:eastAsia="zh-CN"/>
        </w:rPr>
        <w:t>1、</w:t>
      </w:r>
      <w:r>
        <w:rPr>
          <w:rFonts w:hint="eastAsia" w:ascii="宋体" w:hAnsi="宋体" w:eastAsia="宋体" w:cs="宋体"/>
          <w:color w:val="1F2329"/>
          <w:sz w:val="28"/>
          <w:szCs w:val="28"/>
        </w:rPr>
        <w:t>截止 202</w:t>
      </w:r>
      <w:r>
        <w:rPr>
          <w:rFonts w:hint="eastAsia" w:ascii="宋体" w:hAnsi="宋体" w:eastAsia="宋体" w:cs="宋体"/>
          <w:color w:val="1F2329"/>
          <w:sz w:val="28"/>
          <w:szCs w:val="28"/>
          <w:lang w:val="en-US" w:eastAsia="zh-CN"/>
        </w:rPr>
        <w:t>5</w:t>
      </w:r>
      <w:r>
        <w:rPr>
          <w:rFonts w:hint="eastAsia" w:ascii="宋体" w:hAnsi="宋体" w:eastAsia="宋体" w:cs="宋体"/>
          <w:color w:val="1F2329"/>
          <w:sz w:val="28"/>
          <w:szCs w:val="28"/>
        </w:rPr>
        <w:t>年12月31日，资金实际到位</w:t>
      </w:r>
      <w:r>
        <w:rPr>
          <w:rFonts w:hint="eastAsia" w:ascii="宋体" w:hAnsi="宋体" w:eastAsia="宋体" w:cs="宋体"/>
          <w:color w:val="1F2329"/>
          <w:sz w:val="28"/>
          <w:szCs w:val="28"/>
          <w:lang w:val="en-US" w:eastAsia="zh-CN"/>
        </w:rPr>
        <w:t>10</w:t>
      </w:r>
      <w:r>
        <w:rPr>
          <w:rFonts w:hint="eastAsia" w:ascii="宋体" w:hAnsi="宋体" w:eastAsia="宋体" w:cs="宋体"/>
          <w:color w:val="1F2329"/>
          <w:sz w:val="28"/>
          <w:szCs w:val="28"/>
        </w:rPr>
        <w:t>万元，到位</w:t>
      </w:r>
      <w:r>
        <w:rPr>
          <w:rFonts w:hint="eastAsia" w:ascii="宋体" w:hAnsi="宋体" w:eastAsia="宋体" w:cs="宋体"/>
          <w:color w:val="1F2329"/>
          <w:sz w:val="28"/>
          <w:szCs w:val="28"/>
          <w:lang w:val="en-US" w:eastAsia="zh-CN"/>
        </w:rPr>
        <w:t>率</w:t>
      </w:r>
      <w:r>
        <w:rPr>
          <w:rFonts w:hint="eastAsia" w:ascii="宋体" w:hAnsi="宋体" w:eastAsia="宋体" w:cs="宋体"/>
          <w:color w:val="1F2329"/>
          <w:sz w:val="28"/>
          <w:szCs w:val="28"/>
        </w:rPr>
        <w:t>100%；</w:t>
      </w:r>
    </w:p>
    <w:p w14:paraId="4F93070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rPr>
          <w:rFonts w:hint="eastAsia" w:ascii="宋体" w:hAnsi="宋体" w:eastAsia="宋体" w:cs="宋体"/>
          <w:color w:val="1F2329"/>
          <w:sz w:val="28"/>
          <w:szCs w:val="28"/>
        </w:rPr>
      </w:pPr>
      <w:r>
        <w:rPr>
          <w:rFonts w:hint="eastAsia" w:ascii="宋体" w:hAnsi="宋体" w:eastAsia="宋体" w:cs="宋体"/>
          <w:color w:val="1F2329"/>
          <w:sz w:val="28"/>
          <w:szCs w:val="28"/>
          <w:lang w:val="en-US" w:eastAsia="zh-CN"/>
        </w:rPr>
        <w:t>2、</w:t>
      </w:r>
      <w:r>
        <w:rPr>
          <w:rFonts w:hint="eastAsia" w:ascii="宋体" w:hAnsi="宋体" w:eastAsia="宋体" w:cs="宋体"/>
          <w:color w:val="1F2329"/>
          <w:sz w:val="28"/>
          <w:szCs w:val="28"/>
        </w:rPr>
        <w:t>实际支付</w:t>
      </w:r>
      <w:r>
        <w:rPr>
          <w:rFonts w:hint="eastAsia" w:ascii="宋体" w:hAnsi="宋体" w:eastAsia="宋体" w:cs="宋体"/>
          <w:color w:val="1F2329"/>
          <w:sz w:val="28"/>
          <w:szCs w:val="28"/>
          <w:lang w:val="en-US" w:eastAsia="zh-CN"/>
        </w:rPr>
        <w:t>10</w:t>
      </w:r>
      <w:r>
        <w:rPr>
          <w:rFonts w:hint="eastAsia" w:ascii="宋体" w:hAnsi="宋体" w:eastAsia="宋体" w:cs="宋体"/>
          <w:color w:val="1F2329"/>
          <w:sz w:val="28"/>
          <w:szCs w:val="28"/>
        </w:rPr>
        <w:t>万元，</w:t>
      </w:r>
      <w:r>
        <w:rPr>
          <w:rFonts w:hint="eastAsia" w:ascii="宋体" w:hAnsi="宋体" w:eastAsia="宋体" w:cs="宋体"/>
          <w:color w:val="1F2329"/>
          <w:sz w:val="28"/>
          <w:szCs w:val="28"/>
          <w:lang w:val="en-US" w:eastAsia="zh-CN"/>
        </w:rPr>
        <w:t>7.65万元</w:t>
      </w:r>
      <w:r>
        <w:rPr>
          <w:rFonts w:hint="eastAsia" w:ascii="宋体" w:hAnsi="宋体" w:eastAsia="宋体" w:cs="宋体"/>
          <w:color w:val="1F2329"/>
          <w:sz w:val="28"/>
          <w:szCs w:val="28"/>
        </w:rPr>
        <w:t>用于</w:t>
      </w:r>
      <w:r>
        <w:rPr>
          <w:rFonts w:hint="eastAsia" w:ascii="宋体" w:hAnsi="宋体" w:eastAsia="宋体" w:cs="宋体"/>
          <w:color w:val="1F2329"/>
          <w:sz w:val="28"/>
          <w:szCs w:val="28"/>
          <w:lang w:val="en-US" w:eastAsia="zh-CN"/>
        </w:rPr>
        <w:t>购置医疗设备</w:t>
      </w:r>
      <w:r>
        <w:rPr>
          <w:rFonts w:hint="eastAsia" w:ascii="宋体" w:hAnsi="宋体" w:eastAsia="宋体" w:cs="宋体"/>
          <w:color w:val="1F2329"/>
          <w:sz w:val="28"/>
          <w:szCs w:val="28"/>
        </w:rPr>
        <w:t>，</w:t>
      </w:r>
      <w:r>
        <w:rPr>
          <w:rFonts w:hint="eastAsia" w:ascii="宋体" w:hAnsi="宋体" w:eastAsia="宋体" w:cs="宋体"/>
          <w:color w:val="1F2329"/>
          <w:sz w:val="28"/>
          <w:szCs w:val="28"/>
          <w:lang w:val="en-US" w:eastAsia="zh-CN"/>
        </w:rPr>
        <w:t>2.35万元用于支付医务人员培训、专家劳务费及演练相关费用，</w:t>
      </w:r>
      <w:r>
        <w:rPr>
          <w:rFonts w:hint="eastAsia" w:ascii="宋体" w:hAnsi="宋体" w:eastAsia="宋体" w:cs="宋体"/>
          <w:color w:val="1F2329"/>
          <w:sz w:val="28"/>
          <w:szCs w:val="28"/>
        </w:rPr>
        <w:t>执行率100%，无资金结转结余。</w:t>
      </w:r>
    </w:p>
    <w:p w14:paraId="696E8B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宋体" w:hAnsi="宋体" w:eastAsia="宋体" w:cs="宋体"/>
          <w:color w:val="1F2329"/>
          <w:sz w:val="28"/>
          <w:szCs w:val="28"/>
        </w:rPr>
      </w:pPr>
      <w:r>
        <w:rPr>
          <w:rFonts w:hint="eastAsia" w:ascii="宋体" w:hAnsi="宋体" w:eastAsia="宋体" w:cs="宋体"/>
          <w:color w:val="1F2329"/>
          <w:sz w:val="28"/>
          <w:szCs w:val="28"/>
        </w:rPr>
        <w:t>（三）资金管理</w:t>
      </w:r>
    </w:p>
    <w:p w14:paraId="07399E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ascii="宋体" w:hAnsi="宋体" w:eastAsia="宋体" w:cs="宋体"/>
          <w:color w:val="1F2329"/>
          <w:sz w:val="28"/>
          <w:szCs w:val="28"/>
        </w:rPr>
      </w:pPr>
      <w:r>
        <w:rPr>
          <w:rFonts w:hint="eastAsia" w:ascii="宋体" w:hAnsi="宋体" w:eastAsia="宋体" w:cs="宋体"/>
          <w:color w:val="1F2329"/>
          <w:kern w:val="0"/>
          <w:sz w:val="28"/>
          <w:szCs w:val="28"/>
          <w:lang w:val="en-US" w:eastAsia="zh-CN" w:bidi="ar"/>
        </w:rPr>
        <w:t>资金严格按照 “专款专用、专账管理” 原则使用，青羊区卫健局承担归口管理责任，我院承担直接责任，严禁截留、挤占、挪用资金。青羊区财政局和卫健局负责资金使用的管理和监督。</w:t>
      </w:r>
    </w:p>
    <w:p w14:paraId="0FFCEE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color w:val="1F2329"/>
          <w:sz w:val="30"/>
          <w:szCs w:val="30"/>
        </w:rPr>
      </w:pPr>
      <w:r>
        <w:rPr>
          <w:rFonts w:hint="eastAsia" w:ascii="宋体" w:hAnsi="宋体" w:eastAsia="宋体" w:cs="宋体"/>
          <w:color w:val="1F2329"/>
          <w:sz w:val="30"/>
          <w:szCs w:val="30"/>
        </w:rPr>
        <w:t>五、监督举报方式</w:t>
      </w:r>
    </w:p>
    <w:p w14:paraId="68E9A2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宋体" w:hAnsi="宋体" w:eastAsia="宋体" w:cs="宋体"/>
          <w:color w:val="1F2329"/>
          <w:sz w:val="28"/>
          <w:szCs w:val="28"/>
        </w:rPr>
      </w:pPr>
      <w:r>
        <w:rPr>
          <w:rFonts w:hint="eastAsia" w:ascii="宋体" w:hAnsi="宋体" w:eastAsia="宋体" w:cs="宋体"/>
          <w:color w:val="1F2329"/>
          <w:sz w:val="28"/>
          <w:szCs w:val="28"/>
        </w:rPr>
        <w:t>（一）监督主体</w:t>
      </w:r>
    </w:p>
    <w:p w14:paraId="6C86BC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default" w:ascii="宋体" w:hAnsi="宋体" w:eastAsia="宋体" w:cs="宋体"/>
          <w:color w:val="1F2329"/>
          <w:sz w:val="28"/>
          <w:szCs w:val="28"/>
          <w:lang w:val="en-US"/>
        </w:rPr>
      </w:pPr>
      <w:r>
        <w:rPr>
          <w:rFonts w:hint="eastAsia" w:ascii="宋体" w:hAnsi="宋体" w:eastAsia="宋体" w:cs="宋体"/>
          <w:color w:val="1F2329"/>
          <w:kern w:val="0"/>
          <w:sz w:val="28"/>
          <w:szCs w:val="28"/>
          <w:lang w:val="en-US" w:eastAsia="zh-CN" w:bidi="ar"/>
        </w:rPr>
        <w:t>成都第一骨科医院</w:t>
      </w:r>
    </w:p>
    <w:p w14:paraId="363C2C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宋体" w:hAnsi="宋体" w:eastAsia="宋体" w:cs="宋体"/>
          <w:color w:val="1F2329"/>
          <w:sz w:val="28"/>
          <w:szCs w:val="28"/>
        </w:rPr>
      </w:pPr>
      <w:r>
        <w:rPr>
          <w:rFonts w:hint="eastAsia" w:ascii="宋体" w:hAnsi="宋体" w:eastAsia="宋体" w:cs="宋体"/>
          <w:color w:val="1F2329"/>
          <w:sz w:val="28"/>
          <w:szCs w:val="28"/>
        </w:rPr>
        <w:t>（二）举报渠道</w:t>
      </w:r>
    </w:p>
    <w:p w14:paraId="117EC7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ascii="宋体" w:hAnsi="宋体" w:eastAsia="宋体" w:cs="宋体"/>
          <w:color w:val="1F2329"/>
          <w:kern w:val="0"/>
          <w:sz w:val="28"/>
          <w:szCs w:val="28"/>
          <w:lang w:val="en-US" w:eastAsia="zh-CN" w:bidi="ar"/>
        </w:rPr>
      </w:pPr>
      <w:r>
        <w:rPr>
          <w:rFonts w:hint="eastAsia" w:ascii="宋体" w:hAnsi="宋体" w:eastAsia="宋体" w:cs="宋体"/>
          <w:color w:val="1F2329"/>
          <w:kern w:val="0"/>
          <w:sz w:val="28"/>
          <w:szCs w:val="28"/>
          <w:lang w:val="en-US" w:eastAsia="zh-CN" w:bidi="ar"/>
        </w:rPr>
        <w:t>如发现项目实施过程中存在资金使用不规范、未按要求履行项目职责等问题，可通过以下方式举报：</w:t>
      </w:r>
    </w:p>
    <w:p w14:paraId="4496A1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ascii="宋体" w:hAnsi="宋体" w:eastAsia="宋体" w:cs="宋体"/>
          <w:color w:val="1F2329"/>
          <w:kern w:val="0"/>
          <w:sz w:val="28"/>
          <w:szCs w:val="28"/>
          <w:lang w:val="en-US" w:eastAsia="zh-CN" w:bidi="ar"/>
        </w:rPr>
      </w:pPr>
      <w:r>
        <w:rPr>
          <w:rFonts w:hint="eastAsia" w:ascii="宋体" w:hAnsi="宋体" w:eastAsia="宋体" w:cs="宋体"/>
          <w:color w:val="1F2329"/>
          <w:sz w:val="28"/>
          <w:szCs w:val="28"/>
          <w:lang w:val="en-US" w:eastAsia="zh-CN"/>
        </w:rPr>
        <w:t>举报电话：028-68252297</w:t>
      </w:r>
    </w:p>
    <w:p w14:paraId="061B81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color w:val="1F2329"/>
          <w:sz w:val="30"/>
          <w:szCs w:val="30"/>
        </w:rPr>
      </w:pPr>
      <w:r>
        <w:rPr>
          <w:rFonts w:hint="eastAsia" w:ascii="宋体" w:hAnsi="宋体" w:eastAsia="宋体" w:cs="宋体"/>
          <w:color w:val="1F2329"/>
          <w:sz w:val="30"/>
          <w:szCs w:val="30"/>
        </w:rPr>
        <w:t>六、存在问题及改进措施</w:t>
      </w:r>
    </w:p>
    <w:p w14:paraId="54EA45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宋体" w:hAnsi="宋体" w:eastAsia="宋体" w:cs="宋体"/>
          <w:color w:val="1F2329"/>
          <w:sz w:val="28"/>
          <w:szCs w:val="28"/>
        </w:rPr>
      </w:pPr>
      <w:r>
        <w:rPr>
          <w:rFonts w:hint="eastAsia" w:ascii="宋体" w:hAnsi="宋体" w:eastAsia="宋体" w:cs="宋体"/>
          <w:color w:val="1F2329"/>
          <w:sz w:val="28"/>
          <w:szCs w:val="28"/>
        </w:rPr>
        <w:t>（一）存在问题</w:t>
      </w:r>
    </w:p>
    <w:p w14:paraId="6F3D91F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rPr>
          <w:rFonts w:hint="eastAsia" w:ascii="宋体" w:hAnsi="宋体" w:eastAsia="宋体" w:cs="宋体"/>
          <w:color w:val="1F2329"/>
          <w:sz w:val="28"/>
          <w:szCs w:val="28"/>
        </w:rPr>
      </w:pPr>
      <w:r>
        <w:rPr>
          <w:rFonts w:hint="eastAsia" w:ascii="宋体" w:hAnsi="宋体" w:eastAsia="宋体" w:cs="宋体"/>
          <w:color w:val="1F2329"/>
          <w:sz w:val="28"/>
          <w:szCs w:val="28"/>
          <w:lang w:val="en-US" w:eastAsia="zh-CN"/>
        </w:rPr>
        <w:t>1、培训内容偏理论、轻实操，演练偏形式化，多为桌面推演，缺乏野外、复杂环境下的实战化训练</w:t>
      </w:r>
      <w:r>
        <w:rPr>
          <w:rFonts w:hint="eastAsia" w:ascii="宋体" w:hAnsi="宋体" w:eastAsia="宋体" w:cs="宋体"/>
          <w:color w:val="1F2329"/>
          <w:sz w:val="28"/>
          <w:szCs w:val="28"/>
        </w:rPr>
        <w:t>；</w:t>
      </w:r>
    </w:p>
    <w:p w14:paraId="4EFD8D1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rPr>
          <w:rFonts w:hint="default" w:ascii="宋体" w:hAnsi="宋体" w:eastAsia="宋体" w:cs="宋体"/>
          <w:color w:val="1F2329"/>
          <w:sz w:val="28"/>
          <w:szCs w:val="28"/>
          <w:lang w:val="en-US" w:eastAsia="zh-CN"/>
        </w:rPr>
      </w:pPr>
      <w:r>
        <w:rPr>
          <w:rFonts w:hint="eastAsia" w:ascii="宋体" w:hAnsi="宋体" w:eastAsia="宋体" w:cs="宋体"/>
          <w:color w:val="1F2329"/>
          <w:sz w:val="28"/>
          <w:szCs w:val="28"/>
          <w:lang w:val="en-US" w:eastAsia="zh-CN"/>
        </w:rPr>
        <w:t>2、与外部单位（消防、公安、交通、兄弟医院）协同演练少，联动机制不健全，跨部门配合存在壁垒。</w:t>
      </w:r>
    </w:p>
    <w:p w14:paraId="6ADA3A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宋体" w:hAnsi="宋体" w:eastAsia="宋体" w:cs="宋体"/>
          <w:color w:val="1F2329"/>
          <w:sz w:val="28"/>
          <w:szCs w:val="28"/>
        </w:rPr>
      </w:pPr>
      <w:r>
        <w:rPr>
          <w:rFonts w:hint="eastAsia" w:ascii="宋体" w:hAnsi="宋体" w:eastAsia="宋体" w:cs="宋体"/>
          <w:color w:val="1F2329"/>
          <w:sz w:val="28"/>
          <w:szCs w:val="28"/>
        </w:rPr>
        <w:t>（二）改进措施</w:t>
      </w:r>
    </w:p>
    <w:p w14:paraId="0CBB0BB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rPr>
          <w:rFonts w:hint="eastAsia" w:ascii="宋体" w:hAnsi="宋体" w:eastAsia="宋体" w:cs="宋体"/>
          <w:color w:val="1F2329"/>
          <w:sz w:val="28"/>
          <w:szCs w:val="28"/>
        </w:rPr>
      </w:pPr>
      <w:r>
        <w:rPr>
          <w:rFonts w:hint="eastAsia" w:ascii="宋体" w:hAnsi="宋体" w:eastAsia="宋体" w:cs="宋体"/>
          <w:color w:val="1F2329"/>
          <w:sz w:val="28"/>
          <w:szCs w:val="28"/>
          <w:lang w:val="en-US" w:eastAsia="zh-CN"/>
        </w:rPr>
        <w:t>1、构建“实战化、场景化”培训演练体系</w:t>
      </w:r>
      <w:r>
        <w:rPr>
          <w:rFonts w:hint="eastAsia" w:ascii="宋体" w:hAnsi="宋体" w:eastAsia="宋体" w:cs="宋体"/>
          <w:color w:val="1F2329"/>
          <w:sz w:val="28"/>
          <w:szCs w:val="28"/>
        </w:rPr>
        <w:t>；</w:t>
      </w:r>
    </w:p>
    <w:p w14:paraId="7C11164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rPr>
          <w:rFonts w:hint="eastAsia" w:ascii="宋体" w:hAnsi="宋体" w:eastAsia="宋体" w:cs="宋体"/>
          <w:color w:val="1F2329"/>
          <w:sz w:val="28"/>
          <w:szCs w:val="28"/>
        </w:rPr>
      </w:pPr>
      <w:r>
        <w:rPr>
          <w:rFonts w:hint="eastAsia" w:ascii="宋体" w:hAnsi="宋体" w:eastAsia="宋体" w:cs="宋体"/>
          <w:color w:val="1F2329"/>
          <w:sz w:val="28"/>
          <w:szCs w:val="28"/>
          <w:lang w:val="en-US" w:eastAsia="zh-CN"/>
        </w:rPr>
        <w:t>2、建立常态化外部协同联动机制</w:t>
      </w:r>
      <w:r>
        <w:rPr>
          <w:rFonts w:hint="eastAsia" w:ascii="宋体" w:hAnsi="宋体" w:eastAsia="宋体" w:cs="宋体"/>
          <w:color w:val="1F2329"/>
          <w:sz w:val="28"/>
          <w:szCs w:val="28"/>
        </w:rPr>
        <w:t>。</w:t>
      </w:r>
    </w:p>
    <w:p w14:paraId="591344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宋体" w:hAnsi="宋体" w:eastAsia="宋体" w:cs="宋体"/>
          <w:color w:val="1F2329"/>
          <w:kern w:val="0"/>
          <w:sz w:val="28"/>
          <w:szCs w:val="28"/>
          <w:lang w:val="en-US" w:eastAsia="zh-CN" w:bidi="ar"/>
        </w:rPr>
      </w:pPr>
      <w:r>
        <w:rPr>
          <w:rFonts w:hint="eastAsia" w:ascii="宋体" w:hAnsi="宋体" w:eastAsia="宋体" w:cs="宋体"/>
          <w:color w:val="1F2329"/>
          <w:kern w:val="0"/>
          <w:sz w:val="28"/>
          <w:szCs w:val="28"/>
          <w:lang w:val="en-US" w:eastAsia="zh-CN" w:bidi="ar"/>
        </w:rPr>
        <w:t>成都第一骨科医院</w:t>
      </w:r>
    </w:p>
    <w:p w14:paraId="09312A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宋体" w:hAnsi="宋体" w:eastAsia="宋体" w:cs="宋体"/>
          <w:color w:val="1F2329"/>
          <w:sz w:val="28"/>
          <w:szCs w:val="28"/>
        </w:rPr>
      </w:pPr>
      <w:r>
        <w:rPr>
          <w:rFonts w:hint="eastAsia" w:ascii="宋体" w:hAnsi="宋体" w:eastAsia="宋体" w:cs="宋体"/>
          <w:color w:val="1F2329"/>
          <w:kern w:val="0"/>
          <w:sz w:val="28"/>
          <w:szCs w:val="28"/>
          <w:lang w:val="en-US" w:eastAsia="zh-CN" w:bidi="ar"/>
        </w:rPr>
        <w:t>公开日期：2025年1 月14</w:t>
      </w:r>
      <w:bookmarkStart w:id="0" w:name="_GoBack"/>
      <w:bookmarkEnd w:id="0"/>
      <w:r>
        <w:rPr>
          <w:rFonts w:hint="eastAsia" w:ascii="宋体" w:hAnsi="宋体" w:eastAsia="宋体" w:cs="宋体"/>
          <w:color w:val="1F2329"/>
          <w:kern w:val="0"/>
          <w:sz w:val="28"/>
          <w:szCs w:val="28"/>
          <w:lang w:val="en-US" w:eastAsia="zh-CN" w:bidi="ar"/>
        </w:rPr>
        <w:t>日</w:t>
      </w:r>
    </w:p>
    <w:p w14:paraId="200F404C">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kODk0N2RmYzg4ZjI1YzMwNTQzZDk0ZjU0MmNiMWEifQ=="/>
  </w:docVars>
  <w:rsids>
    <w:rsidRoot w:val="00000000"/>
    <w:rsid w:val="06F55C97"/>
    <w:rsid w:val="112C6453"/>
    <w:rsid w:val="14440807"/>
    <w:rsid w:val="23305E7B"/>
    <w:rsid w:val="25CA64DA"/>
    <w:rsid w:val="2E44617B"/>
    <w:rsid w:val="3A063A38"/>
    <w:rsid w:val="3C754387"/>
    <w:rsid w:val="3D0A2EF7"/>
    <w:rsid w:val="447F5EC2"/>
    <w:rsid w:val="450308A1"/>
    <w:rsid w:val="4C616B82"/>
    <w:rsid w:val="508E3509"/>
    <w:rsid w:val="56CF6C68"/>
    <w:rsid w:val="67B57CC9"/>
    <w:rsid w:val="6AC975E8"/>
    <w:rsid w:val="7BE6406F"/>
    <w:rsid w:val="7BFB3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1325</Words>
  <Characters>1388</Characters>
  <Lines>0</Lines>
  <Paragraphs>0</Paragraphs>
  <TotalTime>13</TotalTime>
  <ScaleCrop>false</ScaleCrop>
  <LinksUpToDate>false</LinksUpToDate>
  <CharactersWithSpaces>1395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2026-01-09T11:22:00Z</dcterms:created>
  <dc:creator>HP</dc:creator>
  <cp:lastModifiedBy>十面</cp:lastModifiedBy>
  <dcterms:modified xsi:type="dcterms:W3CDTF">2026-01-14T13:13:57Z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AB4116C45282442FAB376C083D92EF22_12</vt:lpwstr>
  </property>
  <property fmtid="{D5CDD505-2E9C-101B-9397-08002B2CF9AE}" pid="4" name="KSOTemplateDocerSaveRecord">
    <vt:lpwstr>eyJoZGlkIjoiZDYzNzI0NjM4ZGVmZjRkNzVkZWI3ZTczN2M0MTA0YzkiLCJ1c2VySWQiOiIzNjg4OTk3NzYifQ==</vt:lpwstr>
  </property>
</Properties>
</file>